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2118/QĐ-UBND năm 2023 sửa đổi Quyết định 877/QĐ-UBND về ủy quyền quyết định giá đất cụ thể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2118/QĐ-UBND</w:t>
      </w:r>
    </w:p>
    <w:p>
      <w:r>
        <w:t>Yên Bái, ngày 15 tháng 11 năm 2023</w:t>
      </w:r>
    </w:p>
    <w:p>
      <w:r>
        <w:t>QUYẾT ĐỊNH</w:t>
      </w:r>
    </w:p>
    <w:p>
      <w:r>
        <w:t>VỀ VIỆC SỬA ĐỔI BỔ SUNG QUYẾT ĐỊNH SỐ 877/QĐ-UBND NGÀY 31/5/2023 CỦA ỦY BAN NHÂN DÂN TỈNH YÊN BÁI VỀ VIỆC ỦY QUYỀN QUYẾT ĐỊNH GIÁ ĐẤT CỤ THỂ</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47/2014/NĐ-CP ngày 15/5/2014 của Chính phủ quy định về bồi thường, hỗ trợ, tái định cư khi Nhà nước thu hồi đất; Nghị định số 01/NĐ/2017/NĐ-CP ngày 06/01/2017 của Chính phủ sửa đổi, bổ sung một số nghị định quy định chi tiết thi hành một số điều của Luật đất đai;</w:t>
      </w:r>
    </w:p>
    <w:p>
      <w:r>
        <w:t>Căn cứ Nghị định số 135/2016/NĐ-CP ngày 09/9/2016 của Chính phủ về sửa đổi, bổ sung một số điều của các Nghị định quy định về thu tiền sử dụng đất, thu tiền thuê đất, thuê mặt nước;</w:t>
      </w:r>
    </w:p>
    <w:p>
      <w:r>
        <w:t>Căn cứ Nghị định số 123/2017/NĐ-CP ngày 14/11/2017 của Chính phủ quy định về sửa đổi, bổ sung một số điều của các Nghị định quy định về thu tiền sử dụng đất, thu tiền thuê đất, thuê mặt nước;</w:t>
      </w:r>
    </w:p>
    <w:p>
      <w:r>
        <w:t>Căn cứ Thông tư số 61/2022/TT-BTC ngày 05/10/2022 của Bộ trưởng Bộ Tài chính hướng dẫn việc lập dự toán, sử dụng và thanh, quyết toán kinh phí bồi thường tổ chức thực hiện bồi thường, hỗ trợ, tái định cư khi Nhà nước thu hồi đất;</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73/NQ-CP ngày 06/5/2023 của Chính phủ về việc ủy quyền quyết định giá đất cụ thể;</w:t>
      </w:r>
    </w:p>
    <w:p>
      <w:r>
        <w:t>Căn cứ Quyết định số 877/QĐ-UBND ngày 31/5/2023 của Ủy ban nhân dân tỉnh Yên Bái về việc ủy quyền quyết định giá đất cụ thể;</w:t>
      </w:r>
    </w:p>
    <w:p>
      <w:r>
        <w:t>Theo đề nghị của Giám đốc Sở Tài nguyên và Môi trường tại Tờ trình số 502/TTr-STNMT ngày 08 tháng 11 năm 2023 về việc đề nghị sửa đổi, bổ sung ủy quyền quyết định giá đất cụ thể.</w:t>
      </w:r>
    </w:p>
    <w:p>
      <w:r>
        <w:t>QUYẾT ĐỊNH:</w:t>
      </w:r>
    </w:p>
    <w:p>
      <w:r>
        <w:t>Điều 1. Sửa đổi, bổ sung khoản 1 Điều 2 Quyết định số 877/QĐ-UBND ngày 31/5/2023 của Ủy ban nhân dân tỉnh về việc ủy quyền quyết định giá đất với nội dung như sau:</w:t>
      </w:r>
    </w:p>
    <w:p>
      <w:r>
        <w:t>"1. Điều kiện về tài chính: Ủy ban nhân dân cấp huyện chủ động bố trí từ nguồn Ngân sách cấp huyện bảo đảm thực hiện việc ủy quyền quyết định giá đất cụ thể. Đối với các dự án do cơ quan cấp tỉnh thực hiện trên địa bàn các huyện, thị xã, thành phố giao cho các huyện, thị xã, thành phố thực hiện thì kinh phí để định giá đất cụ thể làm căn cứ tính tiền bồi thường, hỗ trợ, tái định cư khi Nhà nước thu hồi đất do ngân sách cấp tỉnh bảo đảm theo quy định".</w:t>
      </w:r>
    </w:p>
    <w:p>
      <w:r>
        <w:t>Điều 2.  Quyết định này có hiệu lực kể từ ngày ký ban hành. Các nội dung khác giữ nguyên theo Quyết định số 877/QĐ-UBND ngày 31/5/2023 của Ủy ban nhân dân tỉnh Yên Bái.</w:t>
      </w:r>
    </w:p>
    <w:p>
      <w:r>
        <w:t>Chánh Văn phòng Ủy ban nhân dân tỉnh; Thủ trưởng các sở, ban, ngành; Chủ tịch Ủy ban nhân dân các huyện, thị xã, thành phố; các tổ chức, hộ gia đình, cá nhân và các cơ quan, đơn vị liên quan chịu trách nhiệm thi hành Quyết định này./.</w:t>
      </w:r>
    </w:p>
    <w:p>
      <w:r>
        <w:t>Nơi nhận:</w:t>
      </w:r>
    </w:p>
    <w:p>
      <w:r>
        <w:t>- Như Điều 2;</w:t>
      </w:r>
    </w:p>
    <w:p>
      <w:r>
        <w:t>- Văn phòng Chính phủ;</w:t>
      </w:r>
    </w:p>
    <w:p>
      <w:r>
        <w:t>- Bộ Tài nguyên và Môi trường;</w:t>
      </w:r>
    </w:p>
    <w:p>
      <w:r>
        <w:t>- Bộ Tư Pháp;</w:t>
      </w:r>
    </w:p>
    <w:p>
      <w:r>
        <w:t>- Bộ Tài chính;</w:t>
      </w:r>
    </w:p>
    <w:p>
      <w:r>
        <w:t>- Thường trực Tỉnh ủy;</w:t>
      </w:r>
    </w:p>
    <w:p>
      <w:r>
        <w:t>- Đoàn Đại biểu Quốc hội tỉnh;</w:t>
      </w:r>
    </w:p>
    <w:p>
      <w:r>
        <w:t>- Thường trực HĐND tỉnh;</w:t>
      </w:r>
    </w:p>
    <w:p>
      <w:r>
        <w:t>- Ủy ban MTTQVN tỉnh Yên Bái;</w:t>
      </w:r>
    </w:p>
    <w:p>
      <w:r>
        <w:t>- Chủ tịch, các Phó Chủ tịch UBND tỉnh;</w:t>
      </w:r>
    </w:p>
    <w:p>
      <w:r>
        <w:t>- Tòa án, Viện Kiểm sát nhân dân tỉnh;</w:t>
      </w:r>
    </w:p>
    <w:p>
      <w:r>
        <w:t>- Chánh, các Phó Chánh VP UBND tỉnh;</w:t>
      </w:r>
    </w:p>
    <w:p>
      <w:r>
        <w:t>- Trung tâm điều hành thông minh tỉnh (đăng tải);</w:t>
      </w:r>
    </w:p>
    <w:p>
      <w:r>
        <w:t>- Lưu: VT, TNMT.</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