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2109/QĐ-UBND năm 2023 thông qua chính sách trong đề nghị xây dựng Nghị quyết của Hội đồng nhân dân thành phố quy định nội dung chi, mức chi, quản lý và sử dụng kinh phí thực hiện Chương trình Y tế - Dân số trên địa bàn Thành phố Cần Thơ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2019/QĐ-UBND</w:t>
      </w:r>
    </w:p>
    <w:p>
      <w:r>
        <w:t>Cần Thơ, ngày 11 tháng 9 năm 2023</w:t>
      </w:r>
    </w:p>
    <w:p>
      <w:r>
        <w:t>QUYẾT ĐỊNH</w:t>
      </w:r>
    </w:p>
    <w:p>
      <w:r>
        <w:t>THÔNG QUA CHÍNH SÁCH TRONG ĐỀ NGHỊ XÂY DỰNG NGHỊ QUYẾT CỦA HỘI ĐỒNG NHÂN DÂN THÀNH PHỐ QUY ĐỊNH NỘI DUNG CHI, MỨC CHI, QUẢN LÝ VÀ SỬ DỤNG KINH PHÍ THỰC HIỆN CHƯƠNG TRÌNH Y TẾ - DÂN SỐ TRÊN ĐỊA BÀN THÀNH PHỐ CẦN THƠ GIAI ĐOẠN 2023 - 2025</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báo số 68/TB-UBND ngày 28 tháng 8 năm 2023 của Ủy ban nhân dân thành phố phiên họp Ủy ban nhân dân thành phố tháng 8 năm 2023 thông qua các nội dung thuộc thẩm quyền;</w:t>
      </w:r>
    </w:p>
    <w:p>
      <w:r>
        <w:t>Theo đề nghị của Giám đốc Sở Y tế.</w:t>
      </w:r>
    </w:p>
    <w:p>
      <w:r>
        <w:t>QUYẾT ĐỊNH:</w:t>
      </w:r>
    </w:p>
    <w:p>
      <w:r>
        <w:t>Điều 1.  Thông qua chính sách trong đề nghị xây dựng Nghị quyết của Hội đồng nhân dân thành phố quy định nội dung chi, mức chi, quản lý và sử dụng kinh phí thực hiện Chương trình Y tế - Dân số trên địa bàn thành phố Cần Thơ giai đoạn 2023 - 2025, gồm các nội dung sau:</w:t>
      </w:r>
    </w:p>
    <w:p>
      <w:r>
        <w:t>1. Đối tượng áp dụng: Cơ quan, đơn vị, tổ chức, cá nhân thực hiện Chương trình Y tế - Dân số trên địa bàn thành phố Cần Thơ giai đoạn 2023 - 2025.</w:t>
      </w:r>
    </w:p>
    <w:p>
      <w:r>
        <w:t>2. Mức hỗ trợ: Theo quy định nội dung chi mức chi, quản lý và sử dụng kinh phí thực hiện Chương trình Y tế - Dân số trên địa bàn thành phố Cần Thơ giai đoạn 2023 - 2025.</w:t>
      </w:r>
    </w:p>
    <w:p>
      <w:r>
        <w:t>Điều 2.   Nguồn kinh phí thực hiện</w:t>
      </w:r>
    </w:p>
    <w:p>
      <w:r>
        <w:t>1. Kinh phí thực hiện chi trả các chế độ này do ngân sách thành phố bảo đảm và được bố trí trong dự toán chi thường xuyên hàng năm cho các đơn vị thực hiện theo quy định của pháp luật về ngân sách nhà nước.</w:t>
      </w:r>
    </w:p>
    <w:p>
      <w:r>
        <w:t>2. Nguồn thu hợp pháp khác theo quy định của pháp luật.</w:t>
      </w:r>
    </w:p>
    <w:p>
      <w:r>
        <w:t>Điều 3. Trách nhiệm thi hành</w:t>
      </w:r>
    </w:p>
    <w:p>
      <w:r>
        <w:t>1. Giao Giám đốc Sở Y tế chủ trì, phối hợp với Thủ trưởng cơ quan, đơn vị có liên quan hoàn thiện hồ sơ tham mưu Ủy ban nhân dân thành phố trình thường trực Hội đồng nhân dân thành phố theo quy định của pháp luật.</w:t>
      </w:r>
    </w:p>
    <w:p>
      <w:r>
        <w:t>2. Giao Chánh văn phòng Ủy ban nhân dân thành phố, Giám đốc Sở Y tế, Thủ trưởng cơ quan, đơn vị có liên quan chịu trách nhiệm thi hành Quyết định này kể từ ngày ký./.</w:t>
      </w:r>
    </w:p>
    <w:p>
      <w:r>
        <w:t>Nơi nhận:</w:t>
      </w:r>
    </w:p>
    <w:p>
      <w:r>
        <w:t>- Như Điều 3;</w:t>
      </w:r>
    </w:p>
    <w:p>
      <w:r>
        <w:t>- TT Thành ủy;</w:t>
      </w:r>
    </w:p>
    <w:p>
      <w:r>
        <w:t>- TT HĐND TP;</w:t>
      </w:r>
    </w:p>
    <w:p>
      <w:r>
        <w:t>- CT, các PCT UBND TP;</w:t>
      </w:r>
    </w:p>
    <w:p>
      <w:r>
        <w:t>- Ban VHXH-HĐND TP;</w:t>
      </w:r>
    </w:p>
    <w:p>
      <w:r>
        <w:t>- STC,STP,SNV,SLĐTBXH;</w:t>
      </w:r>
    </w:p>
    <w:p>
      <w:r>
        <w:t>- VP UBND TP (2,3AC);</w:t>
      </w:r>
    </w:p>
    <w:p>
      <w:r>
        <w:t>- Cổng TTĐT TP;</w:t>
      </w:r>
    </w:p>
    <w:p>
      <w:r>
        <w:t>- Lưu: VT,k.</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