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2105/QĐ-BCT năm 2025 sửa đổi Quyết định 1989/QĐ-BCT về kết quả rà soát lần thứ nhất việc áp dụng biện pháp chống bán phá giá và chống trợ cấp đối với sản phẩm đường mía có xuất xứ Thái Lan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2105/QĐ-BCT</w:t>
      </w:r>
    </w:p>
    <w:p>
      <w:r>
        <w:t>Hà Nội, ngày 21 tháng 7 năm 2025</w:t>
      </w:r>
    </w:p>
    <w:p>
      <w:r>
        <w:t>QUYẾT ĐỊNH</w:t>
      </w:r>
    </w:p>
    <w:p>
      <w:r>
        <w:t>SỬA ĐỔI, BỔ SUNG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BỘ TRƯỞNG BỘ CÔNG THƯƠNG</w:t>
      </w:r>
    </w:p>
    <w:p>
      <w:r>
        <w:t>Căn cứ Luật Quản lý ngoại thương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2961/QĐ-BCT ngày 30 tháng 12 năm 2022 của Bộ trưởng Bộ Công Thương về việc sửa đổi, bổ sung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Theo đề nghị của Cục trưởng Cục Phòng vệ thương mại.</w:t>
      </w:r>
    </w:p>
    <w:p>
      <w:r>
        <w:t>QUYẾT ĐỊNH:</w:t>
      </w:r>
    </w:p>
    <w:p>
      <w:r>
        <w:t>Điều 1.  Sửa đổi, bổ sung Mục 2 của Thông báo ban hành kèm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 cụ thể như sau:</w:t>
      </w:r>
    </w:p>
    <w:p>
      <w:r>
        <w:t>Tên công ty sản xuất, xuất khẩu</w:t>
      </w:r>
    </w:p>
    <w:p>
      <w:r>
        <w:t>Tên công ty thương mại liên quan</w:t>
      </w:r>
    </w:p>
    <w:p>
      <w:r>
        <w:t>Mức thuế chống bán phá giá</w:t>
      </w:r>
    </w:p>
    <w:p>
      <w:r>
        <w:t>Mức thuế chống trợ cấp</w:t>
      </w:r>
    </w:p>
    <w:p>
      <w:r>
        <w:t>Cột 1</w:t>
      </w:r>
    </w:p>
    <w:p>
      <w:r>
        <w:t>Cột 2</w:t>
      </w:r>
    </w:p>
    <w:p>
      <w:r>
        <w:t>Cột 3</w:t>
      </w:r>
    </w:p>
    <w:p>
      <w:r>
        <w:t>Cột 4</w:t>
      </w:r>
    </w:p>
    <w:p>
      <w:r>
        <w:t>1</w:t>
      </w:r>
    </w:p>
    <w:p>
      <w:r>
        <w:t>Mitr Phoi Sugar Corp., Ltd.</w:t>
      </w:r>
    </w:p>
    <w:p>
      <w:r>
        <w:t>United Farmer &amp; Industry Co., Ltd.</w:t>
      </w:r>
    </w:p>
    <w:p>
      <w:r>
        <w:t>Singburi Sugar Co., Ltd.</w:t>
      </w:r>
    </w:p>
    <w:p>
      <w:r>
        <w:t>Mitr Kalasin Sugar Co., Ltd.</w:t>
      </w:r>
    </w:p>
    <w:p>
      <w:r>
        <w:t>- Pacific Sugar Corporation Limited</w:t>
      </w:r>
    </w:p>
    <w:p>
      <w:r>
        <w:t>- Czarnikow Group Limited.</w:t>
      </w:r>
    </w:p>
    <w:p>
      <w:r>
        <w:t>32,75%</w:t>
      </w:r>
    </w:p>
    <w:p>
      <w:r>
        <w:t>0%</w:t>
      </w:r>
    </w:p>
    <w:p>
      <w:r>
        <w:t>2</w:t>
      </w:r>
    </w:p>
    <w:p>
      <w:r>
        <w:t>Thai Roong Ruang Industry Co., Ltd.</w:t>
      </w:r>
    </w:p>
    <w:p>
      <w:r>
        <w:t>Thai Multi Sugar Industry Co., Ltd.</w:t>
      </w:r>
    </w:p>
    <w:p>
      <w:r>
        <w:t>Thai Roong Ruang Corporation Limited</w:t>
      </w:r>
    </w:p>
    <w:p>
      <w:r>
        <w:t>Phitsanulok Sugar Co., Ltd.</w:t>
      </w:r>
    </w:p>
    <w:p>
      <w:r>
        <w:t>The Cholburi Sugar &amp; Trading Corp., Ltd.</w:t>
      </w:r>
    </w:p>
    <w:p>
      <w:r>
        <w:t>Siam Sugar Export Corporation Limited</w:t>
      </w:r>
    </w:p>
    <w:p>
      <w:r>
        <w:t>25,73%</w:t>
      </w:r>
    </w:p>
    <w:p>
      <w:r>
        <w:t>4,65%</w:t>
      </w:r>
    </w:p>
    <w:p>
      <w:r>
        <w:t>Điều 2.  Các nội dung khác thực hiện theo Quyết định số 1578/QĐ-BCT ngày 15 tháng 6 năm 2021, Quyết định số 2961/QĐ-BCT ngày 30 tháng 12 năm 2022 và Quyết định số 1989/QĐ-BCT ngày 03 tháng 8 năm 2023 của Bộ trưởng Bộ Công Thương.</w:t>
      </w:r>
    </w:p>
    <w:p>
      <w:r>
        <w:t>Điều 3.  Quyết định này có hiệu lực kể từ ngày ký.</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Cục Hải quan - Bộ TC;</w:t>
      </w:r>
    </w:p>
    <w:p>
      <w:r>
        <w:t>- Các Cục: CN, XNK, TTTN;</w:t>
      </w:r>
    </w:p>
    <w:p>
      <w:r>
        <w:t>- Các Vụ: TTNN, ĐB PC;</w:t>
      </w:r>
    </w:p>
    <w:p>
      <w:r>
        <w:t>- Văn phòng BCĐLNHNQT về kinh tế;</w:t>
      </w:r>
    </w:p>
    <w:p>
      <w:r>
        <w:t>- Lưu: VT, PVTM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