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2102/QĐ-UBND năm 2024 bãi bỏ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2102/QĐ-UBND</w:t>
      </w:r>
    </w:p>
    <w:p>
      <w:r>
        <w:t>Thừa Thiên Huế, ngày 05 tháng 8 năm 2024</w:t>
      </w:r>
    </w:p>
    <w:p>
      <w:r>
        <w:t>QUYẾT ĐỊNH</w:t>
      </w:r>
    </w:p>
    <w:p>
      <w:r>
        <w:t>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Khoa học và Công nghệ.</w:t>
      </w:r>
    </w:p>
    <w:p>
      <w:r>
        <w:t>QUYẾT ĐỊNH:</w:t>
      </w:r>
    </w:p>
    <w:p>
      <w:r>
        <w:t>Điều 1. Bãi bỏ toàn bộ các Quyết định</w:t>
      </w:r>
    </w:p>
    <w:p>
      <w:r>
        <w:t>Bãi bỏ toàn bộ các Quyết định sau đây:</w:t>
      </w:r>
    </w:p>
    <w:p>
      <w:r>
        <w:t>1. Quyết định số 1711/QĐ-UBND ngày 14 tháng 7 năm 2020 của Ủy ban nhân dân tỉnh Thừa Thiên Huế ban hành Quy chế quản lý và sử dụng chỉ dẫn địa lý “Huế” cho sản phẩm nón lá ở tỉnh Thừa Thiên Huế.</w:t>
      </w:r>
    </w:p>
    <w:p>
      <w:r>
        <w:t>2. Quyết định số 2509/QĐ-UBND ngày 29 tháng 9 năm 2020 của Ủy ban nhân dân tỉnh Thừa Thiên Huế ban hành Quy chế quản lý và sử dụng chỉ dẫn địa lý “Huế” cho sản phẩm tinh dầu tràm của tỉnh Thừa Thiên Huế.</w:t>
      </w:r>
    </w:p>
    <w:p>
      <w:r>
        <w:t>Điều 2. Điều khoản thi hành</w:t>
      </w:r>
    </w:p>
    <w:p>
      <w:r>
        <w:t>1. Quyết định này có hiệu lực kể từ ngày ký.</w:t>
      </w:r>
    </w:p>
    <w:p>
      <w:r>
        <w:t>2. Chánh Văn phòng Ủy ban nhân dân tỉnh; Giám đốc Sở Khoa học và Công nghệ; Thủ trưởng các cơ quan chuyên môn, đơn vị sự nghiệp thuộc Ủy ban nhân dân tỉnh; Chủ tịch Ủy ban nhân dân các huyện, thị xã, thành phố Huế và Thủ trưởng các cơ quan, tổ chức, cá nhân có liên quan chịu trách nhiệm thi hành Quyết định này./.</w:t>
      </w:r>
    </w:p>
    <w:p>
      <w:r>
        <w:t>Nơi nhận:</w:t>
      </w:r>
    </w:p>
    <w:p>
      <w:r>
        <w:t>- Như khoản 2 Điều 2;</w:t>
      </w:r>
    </w:p>
    <w:p>
      <w:r>
        <w:t>- UBND tỉnh: CT, các PCT;</w:t>
      </w:r>
    </w:p>
    <w:p>
      <w:r>
        <w:t>- Các sở, ban, ngành cấp tỉnh;</w:t>
      </w:r>
    </w:p>
    <w:p>
      <w:r>
        <w:t>- UBND các huyện, thị xã, thành phố Huế;</w:t>
      </w:r>
    </w:p>
    <w:p>
      <w:r>
        <w:t>- VP UBND tỉnh: CVP, các PCVP;</w:t>
      </w:r>
    </w:p>
    <w:p>
      <w:r>
        <w:t>- Cổng Thông tin điện tử tỉnh;</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