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phân cấp kiểm tra việc thực hiện pháp luật trong các lĩnh vực quản lý nhà nước ngành xây dựng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21/2024/QĐ-UBND</w:t>
      </w:r>
    </w:p>
    <w:p>
      <w:r>
        <w:t>Hà Giang, ngày 28 tháng 5 năm 2024</w:t>
      </w:r>
    </w:p>
    <w:p>
      <w:r>
        <w:t>QUYẾT ĐỊNH</w:t>
      </w:r>
    </w:p>
    <w:p>
      <w:r>
        <w:t>VỀ VIỆC PHÂN CẤP KIỂM TRA VIỆC THỰC HIỆN PHÁP LUẬT TRONG CÁC LĨNH VỰC QUẢN LÝ NHÀ NƯỚC NGÀNH XÂY DỰNG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Nghị định số 35/2023/NĐ-CP ngày 20 tháng 6 năm 2023 của Chính phủ về việc sửa đổi, bổ sung một số điều của các Nghị định thuộc lĩnh vực quản lý nhà nước;</w:t>
      </w:r>
    </w:p>
    <w:p>
      <w:r>
        <w:t>Theo đề nghị của Giám đốc Sở Xây dựng.</w:t>
      </w:r>
    </w:p>
    <w:p>
      <w:r>
        <w:t>QUYẾT ĐỊNH:</w:t>
      </w:r>
    </w:p>
    <w:p>
      <w:r>
        <w:t>Điều 1. Phân cấp kiểm tra việc thực hiện pháp luật trong các lĩnh vực quản lý nhà nước ngành xây dựng trên địa bàn tỉnh Hà Giang, cụ thể như sau:</w:t>
      </w:r>
    </w:p>
    <w:p>
      <w:r>
        <w:t>1. Sở Xây dựng kiểm tra việc thực hiện pháp luật trong các lĩnh vực quản lý nhà nước ngành xây dựng trên địa bàn tỉnh Hà Giang.</w:t>
      </w:r>
    </w:p>
    <w:p>
      <w:r>
        <w:t>2. Ủy ban nhân dân cấp huyện kiểm tra việc thực hiện pháp luật trong các lĩnh vực quản lý nhà nước ngành xây dựng theo các nội dung đã được Ủy ban nhân dân tỉnh giao tại các quyết định phân cấp.</w:t>
      </w:r>
    </w:p>
    <w:p>
      <w:r>
        <w:t>Điều 2. Trách nhiệm của các cơ quan đơn vị</w:t>
      </w:r>
    </w:p>
    <w:p>
      <w:r>
        <w:t>1. Sở Xây dựng: Ban hành kế hoạch kiểm tra, quyết định kiểm tra và thực hiện kiểm tra theo Điều 13 Nghị định số 35/2023/NĐ-CP ngày 20 tháng 6 năm 2023 của Chính phủ về việc sửa đổi, bổ sung một số điều của các Nghị định thuộc lĩnh vực quản lý nhà nước của Bô Xây dựng (Nghị định số 35/2023/NĐ-CP). Sở Xây dựng tổng hợp, báo cáo kết quả kiểm tra về Ủy ban nhân dân tình trước ngày 15 tháng 12 hàng năm.</w:t>
      </w:r>
    </w:p>
    <w:p>
      <w:r>
        <w:t>2. Ủy ban nhân dân cấp huyện: Ban hành kế hoạch kiểm tra, quyết định kiểm tra và thực hiện kiểm tra theo Điều 13 Nghị định số 35/2023/NĐ-CP. Ủy ban nhân dân cấp huyện báo cáo kết quả kiểm tra về Ủy ban nhân dân tỉnh qua Sở Xây dựng trước ngày 30 tháng 11 hàng năm.</w:t>
      </w:r>
    </w:p>
    <w:p>
      <w:r>
        <w:t>3. Các Sở, ban, ngành cấp tỉnh; Ủy ban nhân dân cấp huyện; Ủy ban nhân dân cấp xã có trách nhiệm phối hợp, hỗ trợ trong quá trình kiểm tra việc thực hiện pháp luật trong các lĩnh vực quản lý nhà nước ngành xây dựng.</w:t>
      </w:r>
    </w:p>
    <w:p>
      <w:r>
        <w:t>4. Cơ quan chuyên môn về xây dựng thuộc Ủy ban nhân dân tỉnh; cơ quan được giao quản lý xây dựng thuộc Ủy ban nhân dân cấp huyện; Ủy ban nhân dân cấp xã thực hiện đầy đủ trách nhiệm trong kiểm tra việc thực hiện pháp luật đối với các lĩnh vực xây dựng. Trong quá trình triển khai thực hiện, nếu có khó khăn, vướng mắc các cơ quan, đơn vị, tổ chức, cá nhân có liên quan kịp thời phản ánh về Sở Xây dựng tổng hợp, báo cáo và đề xuất Ủy ban nhân dân tỉnh xem xét, giải quyết.</w:t>
      </w:r>
    </w:p>
    <w:p>
      <w:r>
        <w:t>Điều 3. Điều khoản thi hành</w:t>
      </w:r>
    </w:p>
    <w:p>
      <w:r>
        <w:t>1. Quyết định này có hiệu lực từ ngày 10 tháng 6 năm 2024.</w:t>
      </w:r>
    </w:p>
    <w:p>
      <w:r>
        <w:t>2. Chánh Văn phòng Ủy ban nhân dân tỉnh; Giám đốc Sở Xây dựng; Thủ trưởng các Sở, ban, ngành; Chủ tịch Ủy ban nhân dân các huyện, thành phố và các tổ chức, cá nhân có liên quan chịu trách nhiệm thi hành Quyết định này./.</w:t>
      </w:r>
    </w:p>
    <w:p>
      <w:r>
        <w:t>Nơi nhận:</w:t>
      </w:r>
    </w:p>
    <w:p>
      <w:r>
        <w:t>- Như Điều 3;</w:t>
      </w:r>
    </w:p>
    <w:p>
      <w:r>
        <w:t>- Bộ Xây dựng;</w:t>
      </w:r>
    </w:p>
    <w:p>
      <w:r>
        <w:t>- Cục kiểm tra văn bản QPPL-Bộ Tư pháp;</w:t>
      </w:r>
    </w:p>
    <w:p>
      <w:r>
        <w:t>- Thường trực Tỉnh ủy;</w:t>
      </w:r>
    </w:p>
    <w:p>
      <w:r>
        <w:t>- Thường trực HĐND tỉnh;</w:t>
      </w:r>
    </w:p>
    <w:p>
      <w:r>
        <w:t>- Đoàn đại biểu Quốc hội tỉnh;</w:t>
      </w:r>
    </w:p>
    <w:p>
      <w:r>
        <w:t>- Chủ tịch, các PCT UBND tỉnh;</w:t>
      </w:r>
    </w:p>
    <w:p>
      <w:r>
        <w:t>- UBMT Tổ quốc và các Tổ chức CT-XH tỉnh;</w:t>
      </w:r>
    </w:p>
    <w:p>
      <w:r>
        <w:t>- Sở Tư pháp; các Sở, ban, ngành cấp tỉnh;</w:t>
      </w:r>
    </w:p>
    <w:p>
      <w:r>
        <w:t>- UBND huyện, thành phố;</w:t>
      </w:r>
    </w:p>
    <w:p>
      <w:r>
        <w:t>- UBND xã, phường, thị trấn;</w:t>
      </w:r>
    </w:p>
    <w:p>
      <w:r>
        <w:t>- Cổng thông tin điện tử tỉnh;</w:t>
      </w:r>
    </w:p>
    <w:p>
      <w:r>
        <w:t>- Trung tâm thông tin - Công báo tỉnh;</w:t>
      </w:r>
    </w:p>
    <w:p>
      <w:r>
        <w:t>- Lưu VT, CVNCTH.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