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2090/QĐ-UBND năm 2024 bãi bỏ một số điều của Quyết định 2680/QĐ-UBND ủy quyền cho Giám đốc Sở Giao thông vận tải, Chủ tịch Ủy ban nhân dân các quận, huyện Thành phố Đà Nẵng thực hiện một số nội dung trong công tác thanh lý, xử lý tài sản kết cấu hạ tầng giao thông đường bộ, đường thủy nội địa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2090/QĐ-UBND</w:t>
      </w:r>
    </w:p>
    <w:p>
      <w:r>
        <w:t>Đà Nẵng, ngày 30 tháng 9 năm 2024</w:t>
      </w:r>
    </w:p>
    <w:p>
      <w:r>
        <w:t>QUYẾT ĐỊNH</w:t>
      </w:r>
    </w:p>
    <w:p>
      <w:r>
        <w:t>VỀ VIỆC BÃI BỎ MỘT SỐ ĐIỀU CỦA QUYẾT ĐỊNH SỐ 2680/QĐ-UBND NGÀY 06/12/2023 CỦA CHỦ TỊCH UBND THÀNH PHỐ VỀ VIỆC ỦY QUYỀN CHO GIÁM ĐỐC SỞ GIAO THÔNG VẬN TẢI, CHỦ TỊCH UBND CÁC QUẬN, HUYỆN THỰC HIỆN MỘT SỐ NỘI DUNG TRONG CÔNG TÁC THANH LÝ, XỬ LÝ TÀI SẢN KẾT CẤU HẠ TẦNG GIAO THÔNG ĐƯỜNG BỘ, ĐƯỜNG THỦY NỘI ĐỊA</w:t>
      </w:r>
    </w:p>
    <w:p>
      <w:r>
        <w:t>CHỦ TỊCH ỦY BAN NHÂN DÂN THÀNH PHỐ ĐÀ NẴNG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Quản lý, sử dụng tài sản công ngày 21/6/2017;</w:t>
      </w:r>
    </w:p>
    <w:p>
      <w:r>
        <w:t>Căn cứ Nghị định số 44/2024/NĐ-CP ngày 24/4/2024 của Chính phủ Quy định việc quản lý, sử dụng và khai thác tài sản kết cấu hạ tầng giao thông đường bộ;</w:t>
      </w:r>
    </w:p>
    <w:p>
      <w:r>
        <w:t>Theo đề nghị của Giám đốc Sở Giao thông vận tải thành phố Đà Nẵng tại Tờ trình số 4936/TTr-SGTVT ngày 24 tháng 9 năm 2024.</w:t>
      </w:r>
    </w:p>
    <w:p>
      <w:r>
        <w:t>QUYẾT ĐỊNH:</w:t>
      </w:r>
    </w:p>
    <w:p>
      <w:r>
        <w:t>Điều 1.  Bãi bỏ một số điều của Quyết định số 2680/QĐ-UBND ngày 06/12/2023 của Chủ tịch UBND thành phố về việc ủy quyền cho Giám đốc Sở Giao thông vận tải, Chủ tịch UBND các quận, huyện thực hiện một số nội dung trong công tác thanh lý, xử lý tài sản kết cấu hạ tầng giao thông đường bộ, đường thủy nội địa, cụ thể:</w:t>
      </w:r>
    </w:p>
    <w:p>
      <w:r>
        <w:t>1. Bãi bỏ điểm a, khoản 1 và khoản 2 Điều 1;</w:t>
      </w:r>
    </w:p>
    <w:p>
      <w:r>
        <w:t>2. Bãi bỏ khoản 2 Điều 2;</w:t>
      </w:r>
    </w:p>
    <w:p>
      <w:r>
        <w:t>Điều 2.  Quyết định này có hiệu lực kể từ ngày ký.</w:t>
      </w:r>
    </w:p>
    <w:p>
      <w:r>
        <w:t>Điều 3.  Chánh Văn phòng UBND thành phố; Giám đốc Sở Giao thông vận tải; Chủ tịch UBND các quận, huyện; Thủ trưởng các cơ quan, đơn vị và các tổ chức, cá nhân có liên quan chịu trách nhiệm thi hành Quyết định này./.</w:t>
      </w:r>
    </w:p>
    <w:p>
      <w:r>
        <w:t>Nơi nhận:</w:t>
      </w:r>
    </w:p>
    <w:p>
      <w:r>
        <w:t>- Như Điều 3;</w:t>
      </w:r>
    </w:p>
    <w:p>
      <w:r>
        <w:t>- Bộ Giao thông vận tải;</w:t>
      </w:r>
    </w:p>
    <w:p>
      <w:r>
        <w:t>- Thường trực Thành ủy;</w:t>
      </w:r>
    </w:p>
    <w:p>
      <w:r>
        <w:t>- Thường trực HĐND thành phố;</w:t>
      </w:r>
    </w:p>
    <w:p>
      <w:r>
        <w:t>- CT và các PCT UBND thành phố;</w:t>
      </w:r>
    </w:p>
    <w:p>
      <w:r>
        <w:t>- Các Sở, ban, ngành;</w:t>
      </w:r>
    </w:p>
    <w:p>
      <w:r>
        <w:t>- Văn phòng UBND thành phố;</w:t>
      </w:r>
    </w:p>
    <w:p>
      <w:r>
        <w:t>- Cổng Thông tin điện tử TPĐN;</w:t>
      </w:r>
    </w:p>
    <w:p>
      <w:r>
        <w:t>- Lưu: VT, SGTVT.</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