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2088/QĐ-CHQ năm 2025 về Sổ tay nghiệp vụ kiểm tra xuất xứ hàng hóa theo các Hiệp định thương mại tự do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2088/QĐ-CHQ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25/12/2025</w:t>
            </w:r>
          </w:p>
        </w:tc>
      </w:tr>
      <w:tr>
        <w:tc>
          <w:tcPr>
            <w:tcW w:type="dxa" w:w="4320"/>
          </w:tcPr>
          <w:p>
            <w:r>
              <w:t>Ngày hiệu lực</w:t>
            </w:r>
          </w:p>
        </w:tc>
        <w:tc>
          <w:tcPr>
            <w:tcW w:type="dxa" w:w="4320"/>
          </w:tcPr>
          <w:p>
            <w:r>
              <w:t>25/12/2025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2088 / QĐ -CHQ</w:t>
      </w:r>
    </w:p>
    <w:p>
      <w:r>
        <w:t>Hà Nội, ngày  25  tháng  12  năm 202 5</w:t>
      </w:r>
    </w:p>
    <w:p>
      <w:r>
        <w:t>QUYẾT ĐỊNH</w:t>
      </w:r>
    </w:p>
    <w:p>
      <w:r>
        <w:t>VỀ VIỆC BAN HÀNH SỔ TAY NGHIỆP VỤ KIỂM TRA XUẤT XỨ HÀNG HÓA THEO CÁC HIỆP ĐỊNH THƯƠNG MẠI TỰ DO</w:t>
      </w:r>
    </w:p>
    <w:p>
      <w:r>
        <w:t>CỤC TRƯỞNG CỤC HẢI QUAN</w:t>
      </w:r>
    </w:p>
    <w:p>
      <w:r>
        <w:t>Căn cứ Luật Hải quan ngày 23 tháng 6 năm 2014;</w:t>
      </w:r>
    </w:p>
    <w:p>
      <w:r>
        <w:t>Căn cứ Luật Thuế xuất khẩu, thuế nhập khẩu ngày 06 tháng 4 năm 2016;</w:t>
      </w:r>
    </w:p>
    <w:p>
      <w:r>
        <w:t>Căn cứ Luật Quản lý ngoại thương ngày 12 tháng 6 năm 2017;</w:t>
      </w:r>
    </w:p>
    <w:p>
      <w:r>
        <w:t>Căn cứ Luật sửa đổi, bổ sung một số điều của Luật Đấu thầu; Luật Đầu tư theo phương thức đ ố i tác công tư; Luật Hải quan; Luật Thuế giá trị gia tăng; Luật Thuế xuất khẩu, thuế nhập khẩu; Luật Đầu tư; Luật Đầu tư công; Luật Quản lý, sử dụng tài sản công ngày 25 tháng 6 năm 2025;</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167/2025/NĐ-CP ngày 30 tháng 6 năm 2025 của Chính phủ;</w:t>
      </w:r>
    </w:p>
    <w:p>
      <w:r>
        <w:t>Căn cứ Nghị định số 31/2018/NĐ-CP ngày 08 tháng 3 năm 2018 của Chính phủ quy định chi tiết Luật Quản lý ngoại thương về xuất xứ hàng hóa;</w:t>
      </w:r>
    </w:p>
    <w:p>
      <w:r>
        <w:t>Căn cứ Nghị định số 86/2025/NĐ-CP ngày 11 tháng 4 năm 2025 của Chính phủ quy định chi tiết một số điều của Luật Quản lý ngoại thương về các biện pháp phòng vệ thương mại;</w:t>
      </w:r>
    </w:p>
    <w:p>
      <w:r>
        <w:t>Căn cứ Thông tư số 33/2023/TT-BTC ngày 31 tháng 5 năm 2023 của B ộ  trưởng Bộ Tài chính quy định về xác định xuất xứ hàng hóa xuất kh ẩ u, nhập khẩu;</w:t>
      </w:r>
    </w:p>
    <w:p>
      <w:r>
        <w:t>Căn cứ Quyết định số 382/QĐ-BTC ngày 26 tháng 02 năm 2025 của Bộ trưởng Bộ Tài chính quy định chức năng, nhiệm vụ, quyền hạn và cơ cấu tổ chức của Cục Hải quan trực thuộc Bộ Tài chính, được sửa đổi, bổ sung tại Quyết định số 2019/QĐ-BTC ngày 11 tháng 6 n ă m 2025 của Bộ trưởng Bộ Tài chính;</w:t>
      </w:r>
    </w:p>
    <w:p>
      <w:r>
        <w:t>Căn cứ Quyết định số 467/QĐ-CHQ ngày 29 tháng 4 năm 2025 của Cục trưởng Cục Hải quan về việc ban hành Quy trình kiểm tra, xác định xuất xứ hàng hóa xuất khẩu, nhập khẩu;</w:t>
      </w:r>
    </w:p>
    <w:p>
      <w:r>
        <w:t>Theo đề nghị của Trư ởn g Ban Giám sát quản lý về H ả i quan.</w:t>
      </w:r>
    </w:p>
    <w:p>
      <w:r>
        <w:t>QUYẾT ĐỊNH</w:t>
      </w:r>
    </w:p>
    <w:p>
      <w:r>
        <w:t>Điều 1.  Ban hành sổ tay nghiệp vụ kiểm tra xuất xứ hàng hóa theo các Hiệp định thương mại tự do.</w:t>
      </w:r>
    </w:p>
    <w:p>
      <w:r>
        <w:t>Điều 2.  Quyết định này có hiệu lực kể từ ngày ký.</w:t>
      </w:r>
    </w:p>
    <w:p>
      <w:r>
        <w:t>Điều 3.  Thủ trưởng các đơn vị thuộc Cục Hải quan chịu trách nhiệm thi hành Quyết định này./.</w:t>
      </w:r>
    </w:p>
    <w:p>
      <w:r>
        <w:t>Nơi nhận:</w:t>
      </w:r>
    </w:p>
    <w:p>
      <w:r>
        <w:t>-  Như Điều 3;</w:t>
      </w:r>
    </w:p>
    <w:p>
      <w:r>
        <w:t>- Lãnh đạo Bộ Tài chính ( để  báo cáo);</w:t>
      </w:r>
    </w:p>
    <w:p>
      <w:r>
        <w:t>- Lãnh đạo Cục Hải quan ( đ ể chỉ đạo);</w:t>
      </w:r>
    </w:p>
    <w:p>
      <w:r>
        <w:t>- Cổng Thông tin điện tử Cục Hải quan (để  đ ăng t ả i);</w:t>
      </w:r>
    </w:p>
    <w:p>
      <w:r>
        <w:t>- Cục Xuất nhập khẩu - Bộ Công Thương ( để  phối hợp);</w:t>
      </w:r>
    </w:p>
    <w:p>
      <w:r>
        <w:t>- Lưu: VT, GSQL.</w:t>
      </w:r>
    </w:p>
    <w:p>
      <w:r>
        <w:t>KT. CỤC TRƯỞNG</w:t>
      </w:r>
    </w:p>
    <w:p>
      <w:r>
        <w:t>PHÓ CỤC TRƯỞNG</w:t>
      </w:r>
    </w:p>
    <w:p>
      <w:r>
        <w:t>Âu Anh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