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2056/QĐ-UBND năm 2023 thông qua phương án đơn giản hóa thủ tục hành chính thuộc phạm vi chức năng quản lý nhà nước của Sở Tư pháp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2056/QĐ-UBND</w:t>
      </w:r>
    </w:p>
    <w:p>
      <w:r>
        <w:t>Vĩnh Long, ngày 07 tháng 9 năm 2023</w:t>
      </w:r>
    </w:p>
    <w:p>
      <w:r>
        <w:t>QUYẾT ĐỊNH</w:t>
      </w:r>
    </w:p>
    <w:p>
      <w:r>
        <w:t>VỀ VIỆC THÔNG QUA PHƯƠNG ÁN ĐƠN GIẢN HÓA THỦ TỤC HÀNH CHÍNH THUỘC PHẠM VI CHỨC NĂNG QUẢN LÝ NHÀ NƯỚC CỦA SỞ TƯ PHÁP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2792/QĐ-UBND ngày 29 tháng 12 năm 2022 của Chủ tịch Ủy ban nhân dân tỉnh về việc ban hành kế hoạch rà soát, đánh giá thủ tục hành chính năm 2023 trên địa bàn tỉnh Vĩnh Long;</w:t>
      </w:r>
    </w:p>
    <w:p>
      <w:r>
        <w:t>Theo đề nghị của Giám đốc Sở Tư pháp tại Tờ trình số 1368/TTr-STP ngày 05 tháng 9 năm 2023.</w:t>
      </w:r>
    </w:p>
    <w:p>
      <w:r>
        <w:t>QUYẾT ĐỊNH:</w:t>
      </w:r>
    </w:p>
    <w:p>
      <w:r>
        <w:t>Điều 1.  Thông qua phương án đơn giản hóa 01 (Một) thủ tục hành chính trong lĩnh vực Lý lịch tư pháp phạm vi chức năng quản lý nhà nước của Sở Tư pháp tỉnh Vĩnh Long  (Phụ lục chi tiết kèm theo).</w:t>
      </w:r>
    </w:p>
    <w:p>
      <w:r>
        <w:t>Điều 2.  Tổ chức thực hiện</w:t>
      </w:r>
    </w:p>
    <w:p>
      <w:r>
        <w:t>1. Giao Sở Tư pháp dự thảo văn bản thực thi phương án đơn giản hóa, sáng kiến cải cách thủ tục hành chính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2023, tham mưu Ủy ban nhân dân tỉnh xem xét, kiến nghị Bộ Tư pháp và các cơ quan, đơn vị có liên quan.</w:t>
      </w:r>
    </w:p>
    <w:p>
      <w:r>
        <w:t>Điều 3.  Quyết định này có hiệu lực kể từ ngày ký.</w:t>
      </w:r>
    </w:p>
    <w:p>
      <w:r>
        <w:t>Điều 4.  Chánh Văn phòng Ủy ban nhân dân tỉnh, Giám đốc Sở Tư pháp,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Cục KSTTHC-VPCP;</w:t>
      </w:r>
    </w:p>
    <w:p>
      <w:r>
        <w:t>- CT, các PCT. UBND tỉnh;</w:t>
      </w:r>
    </w:p>
    <w:p>
      <w:r>
        <w:t>- Lãnh đạo VP. UBND tỉnh;</w:t>
      </w:r>
    </w:p>
    <w:p>
      <w:r>
        <w:t>- TTPVHCC. Ban TCD-NC;</w:t>
      </w:r>
    </w:p>
    <w:p>
      <w:r>
        <w:t>- Lưu: VT, 1.12.33.</w:t>
      </w:r>
    </w:p>
    <w:p>
      <w:r>
        <w:t>KT. CHỦ TỊCH</w:t>
      </w:r>
    </w:p>
    <w:p>
      <w:r>
        <w:t>PHÓ CHỦ TỊCH</w:t>
      </w:r>
    </w:p>
    <w:p>
      <w:r>
        <w:t>Nguyễn Thị Quyên Thanh</w:t>
      </w:r>
    </w:p>
    <w:p>
      <w:r>
        <w:t>PHỤ LỤC</w:t>
      </w:r>
    </w:p>
    <w:p>
      <w:r>
        <w:t>PHƯƠNG ÁN ĐƠN GIẢN HÓA THỦ TỤC HÀNH CHÍNH THUỘC PHẠM VI CHỨC NĂNG QUẢN LÝ NHÀ NƯỚC CỦA SỞ TƯ PHÁP</w:t>
      </w:r>
    </w:p>
    <w:p>
      <w:r>
        <w:t>(Kèm theo Quyết định số 2056/QĐ-UBND ngày 07/9/2023 của Chủ tịch Ủy ban nhân dân tỉnh)</w:t>
      </w:r>
    </w:p>
    <w:p>
      <w:r>
        <w:t>1. Thủ tục Cấp Phiếu Lý lịch tư pháp cho công dân Việt Nam</w:t>
      </w:r>
    </w:p>
    <w:p>
      <w:r>
        <w:t>a) Nội dung đơn giản hóa</w:t>
      </w:r>
    </w:p>
    <w:p>
      <w:r>
        <w:t>Bỏ yêu cầu cấp Phiếu lý lịch tư pháp số 2 cho cá nhân là công dân Việt Nam.</w:t>
      </w:r>
    </w:p>
    <w:p>
      <w:r>
        <w:t>Lý do: Tại khoản 2 Điều 46 Luật Lý lịch tư pháp năm 2009 quy định "Trường hợp cá nhân yêu cầu cấp phiếu lý lịch tư pháp số 2 không được ủy quyền cho người khác làm thủ tục cấp Phiếu Lý lịch tư pháp" đã gây khó khăn cho việc đi lại, tốn kém chi phí của người dân, đặc biệt là những người đang sống, học tập, làm việc ở ngoài tỉnh hoặc ở nước ngoài và gây khó khăn cho cá nhân (đã có tiền án) trong tái hòa nhập với cộng đồng, tìm kiếm việc làm.</w:t>
      </w:r>
    </w:p>
    <w:p>
      <w:r>
        <w:t>b) Kiến nghị thực thi</w:t>
      </w:r>
    </w:p>
    <w:p>
      <w:r>
        <w:t>Sửa đổi khoản 2 Điều 46 Luật Lý lịch tư pháp năm 2009: Bỏ quyền được cấp Phiếu lý lịch tư pháp số 2 cho cá nhân đối với những trường hợp pháp luật không bắt buộc cá nhân phải nộp Phiếu Lý lịch tư pháp số 2 mà chỉ nên cấp cho cơ quan tiến hành tố tụng, cơ quan nhà nước, tổ chức chính trị - xã hội.</w:t>
      </w:r>
    </w:p>
    <w:p>
      <w:r>
        <w:t>c) Lợi ích phương án đơn giản hóa</w:t>
      </w:r>
    </w:p>
    <w:p>
      <w:r>
        <w:t>- Chi phí tuân thủ thủ tục hành chính trước khi đơn giản hóa: 1.877.392.800 đồng/ năm.</w:t>
      </w:r>
    </w:p>
    <w:p>
      <w:r>
        <w:t>- Chi phí tuân thủ thủ tục hành chính sau khi đơn giản hóa: 1.462.317.160 đồng/ năm.</w:t>
      </w:r>
    </w:p>
    <w:p>
      <w:r>
        <w:t>- Chi phí tiết kiệm: 415.075.640 đồng /năm.</w:t>
      </w:r>
    </w:p>
    <w:p>
      <w:r>
        <w:t>- Tỷ lệ cắt giảm chi phí: 22,11%.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