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2053/QĐ-UBND năm 2025 phê duyệt Quy trình nội bộ giải quyết thủ tục hành chính lĩnh vực Di sản văn hóa thuộc thẩm quyền tiếp nhận của Ủy ban nhân dân cấp xã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2053/QĐ-UBND</w:t>
      </w:r>
    </w:p>
    <w:p>
      <w:r>
        <w:t>Thành phố Hồ Chí Minh, ngày 10 tháng 10 năm 2025</w:t>
      </w:r>
    </w:p>
    <w:p>
      <w:r>
        <w:t>QUYẾT ĐỊNH</w:t>
      </w:r>
    </w:p>
    <w:p>
      <w:r>
        <w:t>VỀ VIỆC PHÊ DUYỆT QUY TRÌNH NỘI BỘ GIẢI QUYẾT THỦ TỤC HÀNH CHÍNH TRONG LĨNH VỰC DI SẢN VĂN HOÁ THUỘC THẨM QUYỀN TIẾP NHẬN CỦA ỦY BAN NHÂN DÂN CẤP XÃ</w:t>
      </w:r>
    </w:p>
    <w:p>
      <w:r>
        <w:t>CHỦ TỊCH ỦY BAN NHÂN DÂN THÀNH PHỐ HỒ CHÍ MINH</w:t>
      </w:r>
    </w:p>
    <w:p>
      <w:r>
        <w:t>Căn cứ Luật Tổ chức chính quyền địa phương ngày 16 tháng 06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45/2020/NĐ-CP ngày 08 tháng 4 năm 2020 của Chính phủ về thực hiện thủ tục hành chính trên môi trường điện tử;</w:t>
      </w:r>
    </w:p>
    <w:p>
      <w:r>
        <w:t>Căn cứ Nghị định số 118/2025/NĐ-CP ngày 09 tháng 6 năm 2025 của Chính phủ về thực hiện thủ tục hành chính theo có chế một cửa, một cửa liên thông tạị Bộ phận Một cửa và Cổng Dịch vụ công Quốc gia;</w:t>
      </w:r>
    </w:p>
    <w:p>
      <w:r>
        <w:t>Theo đề nghị của Giám đốc Sở Văn hóa và Thể thao tại Tờ trình số 4321/TTr-SVHTT ngày 29 tháng 9 năm 2025.</w:t>
      </w:r>
    </w:p>
    <w:p>
      <w:r>
        <w:t>QUYẾT ĐỊNH:</w:t>
      </w:r>
    </w:p>
    <w:p>
      <w:r>
        <w:t>Điều 1.  Ban hành kèm theo Quyết định này 02 quy trình nội bộ giải quyết thủ tục hành chính trong lĩnh vực di sản văn hoá thuộc thẩm quyền tiếp nhận của Ủy ban nhân dân cấp xã.</w:t>
      </w:r>
    </w:p>
    <w:p>
      <w:r>
        <w:t>Danh mục và nội dung chi tiết của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Trung tâm Chuyển đổi số Thành phố cấu hình quy trình điện tử đối với thủ tục hành chính đã được Chủ tịch Ủy ban nhân dân Thành phố phê duyệt quy trình nội bộ trên Hệ thống thông tin giải quyết thủ tục hành chính Thành phố.</w:t>
      </w:r>
    </w:p>
    <w:p>
      <w:r>
        <w:t>2. Sở Văn hóa và Thể thao tiếp tục theo dõi, kịp thời tham mưu điều chỉnh quy trình nội bộ giải quyết thủ tục hành chính khi văn bản quy định thủ tục hành chính được ban hành mới, thay thế, sửa đổi, bổ sung, bãi bỏ.</w:t>
      </w:r>
    </w:p>
    <w:p>
      <w:r>
        <w:t>3. Cơ quan, đơn vị thực hiện thủ tục hành chính có trách nhiệm:</w:t>
      </w:r>
    </w:p>
    <w:p>
      <w:r>
        <w:t>a) Tuân thủ theo quy trình nội bộ đã được phê duyệt khi tiếp nhận, giải quyết thủ tục hành chính cho cá nhân, tổ chức; không tự đặt thêm thủ tục, giấy tờ ngoài quy định pháp luật.</w:t>
      </w:r>
    </w:p>
    <w:p>
      <w:r>
        <w:t>b) Thường xuyên rà soát, cập nhật các quy trình nội bộ giải quyết thủ tục hành chính được phê duyệt mới, sửa đổi, bổ sung, thay thế, bãi bỏ để triển khai thực hiện.</w:t>
      </w:r>
    </w:p>
    <w:p>
      <w:r>
        <w:t>Điều 3. Hiệu lực thi hành</w:t>
      </w:r>
    </w:p>
    <w:p>
      <w:r>
        <w:t>Quyết định này có hiệu lực thi hành kể từ ngày ký.</w:t>
      </w:r>
    </w:p>
    <w:p>
      <w:r>
        <w:t>Điều 4.  Chánh Văn phòng Ủy ban nhân dân Thành phố Hồ Chí Minh, Giám đốc Sở Văn hóa và Thể thao, Giám đốc Trung tâm Chuyển đổi số Thành phố, Ủy ban nhân dân cấp xã và các tổ chức, cá nhân có liên quan chịu trách nhiệm thi hành Quyết định này./.</w:t>
      </w:r>
    </w:p>
    <w:p>
      <w:r>
        <w:t>Nơi nhận:</w:t>
      </w:r>
    </w:p>
    <w:p>
      <w:r>
        <w:t>- Như Điều 4;</w:t>
      </w:r>
    </w:p>
    <w:p>
      <w:r>
        <w:t>- Văn phòng Chính phủ (Cục Kiểm soát TTHC);</w:t>
      </w:r>
    </w:p>
    <w:p>
      <w:r>
        <w:t>- TTUB: CT, các PCT;</w:t>
      </w:r>
    </w:p>
    <w:p>
      <w:r>
        <w:t>- VPUB: CVP, PCVP/VX;</w:t>
      </w:r>
    </w:p>
    <w:p>
      <w:r>
        <w:t>- TTTTĐT TP, TTPVHCC TP;</w:t>
      </w:r>
    </w:p>
    <w:p>
      <w:r>
        <w:t>- Lưu: VT, KSTT/V.</w:t>
      </w:r>
    </w:p>
    <w:p>
      <w:r>
        <w:t>KT. CHỦ TỊCH</w:t>
      </w:r>
    </w:p>
    <w:p>
      <w:r>
        <w:t>PHÓ CHỦ TỊCH</w:t>
      </w:r>
    </w:p>
    <w:p>
      <w:r>
        <w:t>Nguyễn Mạnh Cường</w:t>
      </w:r>
    </w:p>
    <w:p>
      <w:r>
        <w:t>DANH MỤC</w:t>
      </w:r>
    </w:p>
    <w:p>
      <w:r>
        <w:t>QUY TRÌNH NỘI BỘ GIẢI QUYẾT THỦ TỤC HÀNH CHÍNH TRONG LĨNH VỰC DI SẢN VĂN HOÁ THUỘC THẨM QUYỀN TIẾP NHẬN CỦA ỦY BAN NHÂN DÂN CẤP XÃ</w:t>
      </w:r>
    </w:p>
    <w:p>
      <w:r>
        <w:t>(Ban hành kèm theo Quyết định số 2053/QĐ-UBND ngày 10 tháng 10 năm 2025 của Chủ tịch Ủy ban nhân dân Thành phố)</w:t>
      </w:r>
    </w:p>
    <w:p>
      <w:r>
        <w:t>Stt</w:t>
      </w:r>
    </w:p>
    <w:p>
      <w:r>
        <w:t>Tên quy trình nội bộ</w:t>
      </w:r>
    </w:p>
    <w:p>
      <w:r>
        <w:t>1.</w:t>
      </w:r>
    </w:p>
    <w:p>
      <w:r>
        <w:t>Thủ tục hưởng trợ cấp sinh hoạt hàng tháng đối với Nghệ nhân Nhân dân, Nghệ nhân Ưu tú</w:t>
      </w:r>
    </w:p>
    <w:p>
      <w:r>
        <w:t>2.</w:t>
      </w:r>
    </w:p>
    <w:p>
      <w:r>
        <w:t>Thủ tục thôi hưởng trợ cấp sinh hoạt hàng tháng, bảo hiểm y tế đối với Nghệ nhân Nhân dân, Nghệ nhân Ưu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