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2023 phê duyệt quy trình nội bộ trong giải quyết thủ tục hành chính sửa đổi, bổ sung lĩnh vực khám bệnh, chữa bệnh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2052/QĐ-UBND</w:t>
      </w:r>
    </w:p>
    <w:p>
      <w:r>
        <w:t>Điện Biên, ngày 14 tháng 12 năm 2023</w:t>
      </w:r>
    </w:p>
    <w:p>
      <w:r>
        <w:t>QUYẾT ĐỊNH</w:t>
      </w:r>
    </w:p>
    <w:p>
      <w:r>
        <w:t>PHÊ DUYỆT QUY TRÌNH NỘI BỘ TRONG GIẢI QUYẾT THỦ TỤC HÀNH CHÍNH SỬA ĐỔI, BỔ SUNG LĨNH VỰC KHÁM BỆNH, CHỮA BỆNH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2006/QĐ-UBND ngày 06/12/2023 của Chủ tịch Ủy ban nhân dân tỉnh  về việc công bố phê duyệt danh mục thủ tục hành chính ưu tiên thực hiện giải quyết trước hạn khi người dân, tổ chức, doanh nghiệp khi nộp hồ sơ trực tuyến thuộc phạm vi, chức năng quản lý của các cơ quan chuyên môn thuộc Ủy ban nhân dân tỉnh Điện Biên;</w:t>
      </w:r>
    </w:p>
    <w:p>
      <w:r>
        <w:t>Theo đề nghị của Giám đốc Sở Y tế tỉnh Điện  Biên.</w:t>
      </w:r>
    </w:p>
    <w:p>
      <w:r>
        <w:t>QUYẾT ĐỊNH:</w:t>
      </w:r>
    </w:p>
    <w:p>
      <w:r>
        <w:t>Điều 1.    Phê duyệt kèm theo Quyết định này 01 quy trình nội bộ trong giải quyết thủ tục hành chính được sửa đổi, bổ sung thuộc phạm vi, chức năng quản lý của Sở Y tế tỉnh Điện Biên  (có Quy trình nội bộ cụ thể kèm theo) .</w:t>
      </w:r>
    </w:p>
    <w:p>
      <w:r>
        <w:t>Điều 2.    Quyết định này có hiệu lực thi hành kể từ ngày ký. Thay thế quy trình số 36 áp dụng với thủ tục (1), (5) tại mục III ban hành kèm theo Quyết định số 1840/QĐ-UBND ngày 14/11/2023 của Chủ tịch Ủy ban nhân dân tỉnh phê duyệt quy trình nội bộ trong giải quyết thủ tục hành chính được sửa đổi, bổ sung thuộc phạm vi chức năng quản lý của Sở Y tế tỉnh Điện Biên.</w:t>
      </w:r>
    </w:p>
    <w:p>
      <w:r>
        <w:t>Điều 3.    Chánh Văn phòng Ủy ban nhân dân tỉnh; Giám đốc Sở Y tế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SỬA ĐỔI, BỔ SUNG LĨNH VỰC KHÁM BỆNH, CHỮA BỆNH THUỘC PHẠM VI, CHỨC NĂNG QUẢN LÝ CỦA SỞ Y TẾ TỈNH ĐIỆN BIÊN</w:t>
      </w:r>
    </w:p>
    <w:p>
      <w:r>
        <w:t>(Kèm theo Quyết định số: 2052/QĐ-UBND ngày 14 tháng 12 năm 2023 của Chủ tịch Ủy ban nhân dân tỉnh Điện Biên)</w:t>
      </w:r>
    </w:p>
    <w:p>
      <w:r>
        <w:t>Quy trình số 01 áp dụng đối với các thủ tục:</w:t>
      </w:r>
    </w:p>
    <w:p>
      <w:r>
        <w:t>(1)  Cấp lại giấy phép hoạt động đối với cơ sở khám bệnh, chữa bệnh thuộc thẩm quyền của Sở Y tế do bị mất, hoặc hư hỏng hoặc bị thu hồi do cấp không đúng thẩm quyền;</w:t>
      </w:r>
    </w:p>
    <w:p>
      <w:r>
        <w:t>(2) Điều chính Giấy phép hoạt động đối với cơ sở khám bệnh, chữa bệnh khi thay đổi quy mô giường bệnh hoặc cơ cấu tổ chức, nhân sự hoặc phạm vi hoạt động chuyên môn thuộc thẩm quyền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07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 ề xuất thụ lý  hồ sơ.</w:t>
      </w:r>
    </w:p>
    <w:p>
      <w:r>
        <w:t>Bước 3</w:t>
      </w:r>
    </w:p>
    <w:p>
      <w:r>
        <w:t>Thụ lý hồ sơ, tham mưu giải quyết; Đoàn thẩm định xem xét. Dự thảo Giấy phép trình lãnh đạo phòng xem xét</w:t>
      </w:r>
    </w:p>
    <w:p>
      <w:r>
        <w:t>Công chức Phòng Nghiệp vụ Y Dược, thành viên Đoàn thẩm định</w:t>
      </w:r>
    </w:p>
    <w:p>
      <w:r>
        <w:t>- 32 ngày  đối với cấp GPHĐ đối với cơ sở Bệnh viện</w:t>
      </w:r>
    </w:p>
    <w:p>
      <w:r>
        <w:t>- 22 ngày  đối với cấp GPHĐ đối với cơ sở KCB khác</w:t>
      </w:r>
    </w:p>
    <w:p>
      <w:r>
        <w:t>Biên bản thẩm định.</w:t>
      </w:r>
    </w:p>
    <w:p>
      <w:r>
        <w:t>Dự thảo Giấy phép hoạt động</w:t>
      </w:r>
    </w:p>
    <w:p>
      <w:r>
        <w:t>Bước 4</w:t>
      </w:r>
    </w:p>
    <w:p>
      <w:r>
        <w:t>Kiểm duyệt trước khi trình lãnh đạo Sở</w:t>
      </w:r>
    </w:p>
    <w:p>
      <w:r>
        <w:t>Lãnh đạo Phòng Nghiệp vụ Y Dược</w:t>
      </w:r>
    </w:p>
    <w:p>
      <w:r>
        <w:t>2 ngày</w:t>
      </w:r>
    </w:p>
    <w:p>
      <w:r>
        <w:t>Dự thảo Giấy phép hoạt động</w:t>
      </w:r>
    </w:p>
    <w:p>
      <w:r>
        <w:t>Bước5</w:t>
      </w:r>
    </w:p>
    <w:p>
      <w:r>
        <w:t>Xét, ký duyệt</w:t>
      </w:r>
    </w:p>
    <w:p>
      <w:r>
        <w:t>Lãnh đạo Sở</w:t>
      </w:r>
    </w:p>
    <w:p>
      <w:r>
        <w:t>2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w:t>
      </w:r>
    </w:p>
    <w:p>
      <w:r>
        <w:t>-    45 ngày đối với cấp GPHĐ đối với cơ sở khám bệnh, chữa bệnh là Bệnh viện;</w:t>
      </w:r>
    </w:p>
    <w:p>
      <w:r>
        <w:t>- 35 ngày đối với cấp GPHĐ đối với cơ sở khám bệnh, chữa bệnh khác.</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