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2038/QĐ-UBND năm 2024 công bố bãi bỏ Danh mục thủ tục hành chính lĩnh vực quản lý công sản thuộc thẩm quyền giải quyết của Sở Tài chính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2038/QĐ-UBND</w:t>
      </w:r>
    </w:p>
    <w:p>
      <w:r>
        <w:t>Trà Vinh, ngày 18 tháng 11 năm 2024</w:t>
      </w:r>
    </w:p>
    <w:p>
      <w:r>
        <w:t>QUYẾT ĐỊNH</w:t>
      </w:r>
    </w:p>
    <w:p>
      <w:r>
        <w:t>VỀ VIỆC CÔNG BỐ BÃI BỎ DANH MỤC THỦ TỤC HÀNH CHÍNH LĨNH VỰC QUẢN LÝ CÔNG SẢN THUỘC THẨM QUYỀN GIẢI QUYẾT CỦA SỞ TÀI CHÍNH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2556/QĐ-BTC ngày 29 tháng 10 năm 2024 của Bộ trưởng Bộ Tài chính về việc công bố thủ tục hành chính bị bãi bỏ lĩnh vực quản lý công sản thuộc phạm vi chức năng quản lý của Bộ Tài chính;</w:t>
      </w:r>
    </w:p>
    <w:p>
      <w:r>
        <w:t>Theo đề nghị của Giám đốc Sở Tài chính tại Tờ trình số 254/TTr-STC ngày 13 tháng 11 năm 2024.</w:t>
      </w:r>
    </w:p>
    <w:p>
      <w:r>
        <w:t>QUYẾT ĐỊNH:</w:t>
      </w:r>
    </w:p>
    <w:p>
      <w:r>
        <w:t>Điều 1.  Công bố bãi bỏ kèm theo Quyết định này  02  ( Hai ) thủ tục hành chính lĩnh vực quản lý công sản được công bố tại Quyết định số 2390/QĐ- UBND ngày 08 tháng 11 năm 2019 của Chủ tịch Ủy ban nhân dân tỉnh về việc công bố mới và bãi bỏ thủ tục hành chính thuộc phạm vi, chức năng quản lý của Sở Tài chính tỉnh Trà Vinh.</w:t>
      </w:r>
    </w:p>
    <w:p>
      <w:r>
        <w:t>Điều 2.  Quyết định này có hiệu lực kể từ này ký.</w:t>
      </w:r>
    </w:p>
    <w:p>
      <w:r>
        <w:t>Điều 3.  Chánh Văn phòng Ủy ban nhân dân tỉnh, Giám đốc Sở Tài chính, Thủ trưởng các sở, ngành có liên quan,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BÃI BỎ</w:t>
      </w:r>
    </w:p>
    <w:p>
      <w:r>
        <w:t>(Kèm theo Quyết định số 2038/QĐ-UBND ngày 18/11/2024 của Chủ tịch Ủy ban nhân dân tỉnh)</w:t>
      </w:r>
    </w:p>
    <w:p>
      <w:r>
        <w:t>STT</w:t>
      </w:r>
    </w:p>
    <w:p>
      <w:r>
        <w:t>Số hồ sơ TTHC</w:t>
      </w:r>
    </w:p>
    <w:p>
      <w:r>
        <w:t>Tên thủ tục hành chính</w:t>
      </w:r>
    </w:p>
    <w:p>
      <w:r>
        <w:t>Ghi chú</w:t>
      </w:r>
    </w:p>
    <w:p>
      <w:r>
        <w:t>1</w:t>
      </w:r>
    </w:p>
    <w:p>
      <w:r>
        <w:t>10.005435</w:t>
      </w:r>
    </w:p>
    <w:p>
      <w:r>
        <w:t>Mua hóa đơn lẻ</w:t>
      </w:r>
    </w:p>
    <w:p>
      <w:r>
        <w:t>2</w:t>
      </w:r>
    </w:p>
    <w:p>
      <w:r>
        <w:t>1.0054.34</w:t>
      </w:r>
    </w:p>
    <w:p>
      <w:r>
        <w:t>Mua quyển hóa đơn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