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2034/QĐ-UBND năm 2024 bổ sung nhiệm vụ đột phá về phát triển dữ liệu vào Quyết định 1929/QĐ-UBND về Đề án Chuyển đổi số tỉnh Cà Mau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2034/QĐ-UBND</w:t>
      </w:r>
    </w:p>
    <w:p>
      <w:r>
        <w:t>Cà Mau, ngày 17 tháng 10 năm 2024</w:t>
      </w:r>
    </w:p>
    <w:p>
      <w:r>
        <w:t>QUYẾT ĐỊNH</w:t>
      </w:r>
    </w:p>
    <w:p>
      <w:r>
        <w:t>BỔ SUNG NHIỆM VỤ ĐỘT PHÁ VỀ PHÁT TRIỂN DỮ LIỆU VÀO QUYẾT ĐỊNH SỐ 1929/QĐ- UBND NGÀY 01/8/2022 CỦA ỦY BAN NHÂN DÂN TỈNH CÀ MAU VỀ BAN HÀNH ĐỀ ÁN CHUYỂN ĐỔI SỐ TỈNH CÀ MAU ĐẾN NĂM 2025, ĐỊNH HƯỚNG ĐẾN NĂM 2030</w:t>
      </w:r>
    </w:p>
    <w:p>
      <w:r>
        <w:t>ỦY BAN NHÂN DÂN TỈNH CÀ MAU</w:t>
      </w:r>
    </w:p>
    <w:p>
      <w:r>
        <w:t>Căn cứ Luật Tổ chức chính quyền địa phương năm 2015, được sửa đổi, bổ sung năm 2017, năm 2019;</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142/QĐ-TTg ngày 02/02/2024 của Thủ tướng Chính phủ Phê duyệt Chiến lược dữ liệu quốc gia đến năm 2030;</w:t>
      </w:r>
    </w:p>
    <w:p>
      <w:r>
        <w:t>Căn cứ Chỉ thị số 34/CT-TTg ngày 16/9/2024 của Thủ tướng Chính phủ về việc xây dựng đề án chuyển đổi số của các bộ, ngành, địa phương;</w:t>
      </w:r>
    </w:p>
    <w:p>
      <w:r>
        <w:t>Căn cứ Quyết định số 1929/QĐ-UBND ngày 01/8/2022 của Ủy ban nhân dân tỉnh Cà Mau ban hành Đề án Chuyển đổi số tỉnh Cà Mau đến năm 2025, định hướng đến năm 2030;</w:t>
      </w:r>
    </w:p>
    <w:p>
      <w:r>
        <w:t>Theo đề nghị của Giám đốc Sở Thông tin và Truyền thông tại Tờ trình số 137/TTr-STTTT ngày 14/10/2024.</w:t>
      </w:r>
    </w:p>
    <w:p>
      <w:r>
        <w:t>QUYẾT ĐỊNH:</w:t>
      </w:r>
    </w:p>
    <w:p>
      <w:r>
        <w:t>Điều 1.  Bổ sung nhiệm vụ đột phá về phát triển dữ liệu vào Quyết định số 1929/QĐ-UBND ngày 01/8/2022 của Ủy ban nhân dân tỉnh Cà Mau về ban hành Đề án Chuyển đổi số tỉnh Cà Mau đến năm 2025, định hướng đến năm 2030 với các nội dung sau:</w:t>
      </w:r>
    </w:p>
    <w:p>
      <w:r>
        <w:t>1. Nhiệm vụ đột phá trong công tác chuyển đổi số</w:t>
      </w:r>
    </w:p>
    <w:p>
      <w:r>
        <w:t>Đến năm 2025, hoàn thiện phát triển hạ tầng dữ liệu, xây dựng và đưa vào khai thác Kho dữ liệu dùng chung và Cổng dịch vụ dữ liệu mở của các cơ quan nhà nước trên địa bàn tỉnh để thúc đẩy phát triển dữ liệu phục vụ chính quyền số, kinh tế số, xã hội số và mục tiêu phát triển kinh tế - xã hội tỉnh. Trọng tâm là: phấn đấu hoàn thành 100% việc thu thập, chuẩn hóa, kết nối và chia sẻ dữ liệu trên các lĩnh vực liên quan trực tiếp đến người dân, doanh nghiệp gồm: Giải quyết thủ tục hành chính, hộ tịch, đất đai, giáo dục và đào tạo, y tế, nông nghiệp, góp phần thay đổi căn bản phương thức tiếp cận, giải quyết công việc của người dân, doanh nghiệp và các cơ quan, đơn vị có liên quan theo hướng ngày càng thuận tiện hơn.</w:t>
      </w:r>
    </w:p>
    <w:p>
      <w:r>
        <w:t>2. Giải pháp triển khai thực hiện</w:t>
      </w:r>
    </w:p>
    <w:p>
      <w:r>
        <w:t>- Đẩy mạnh hoạt động số hóa dữ liệu ngành, lĩnh vực, nhất là các ngành, lĩnh vực liên quan trực tiếp đến người dân, doanh nghiệp gồm: giải quyết thủ tục hành chính, hộ tịch, đất đai, giáo dục và đào tạo, y tế, nông nghiệp theo phương châm dữ liệu sau khi số hóa phải được chuẩn hóa, phải  “đúng, đủ, sạch, sống”  và đảm bảo cho hoạt động khai thác và sử dụng. Tập trung triển khai, số hóa và hoàn thiện các CSDL chuyên ngành của tỉnh.</w:t>
      </w:r>
    </w:p>
    <w:p>
      <w:r>
        <w:t>- Đẩy mạnh công tác mở và cung cấp dữ liệu mở trong tất cả các cơ quan nhà nước trên địa bàn tỉnh để phục công tác cải cách hành chính, sẵn sàng hỗ trợ các hoạt động triển khai ứng dụng trí tuệ nhân tạo (AI) phục vụ phát triển kinh tế số, xã hội số.</w:t>
      </w:r>
    </w:p>
    <w:p>
      <w:r>
        <w:t>- Hoàn thiện việc xây dựng và đưa vào khai thác Kho dữ liệu dùng chung với các Nền tảng thu thập dữ liệu; lưu trữ, xử lý, quản lý dữ liệu; khai thác, quản trị dữ liệu; giám sát và xác thực dữ liệu.</w:t>
      </w:r>
    </w:p>
    <w:p>
      <w:r>
        <w:t>- Hoàn thành và đưa vào khai thác, sử dụng Cổng dịch vụ dữ liệu mở của tỉnh cho phép tích hợp, chia sẻ dữ liệu mở từ các nguồn khác nhau của các cơ quan nhà nước trên địa bàn tỉnh nhằm tăng cường sự phối hợp, kết nối, chia sẻ thông tin; tạo lập sự thống nhất, đồng thuận giữa các cơ quan quản lý nhà nước; tăng cường công khai, minh bạch thông tin, tiết kiệm chi phí, cung cấp dịch vụ công tốt hơn cho người dân và doanh nghiệp.</w:t>
      </w:r>
    </w:p>
    <w:p>
      <w:r>
        <w:t>- Không yêu cầu người dân, doanh nghiệp cung cấp thông tin, giấy tờ, kết quả giải quyết thủ tục hành chính đã được số hóa hoặc chia sẻ từ các cơ sở dữ liệu quốc gia, chuyên ngành.</w:t>
      </w:r>
    </w:p>
    <w:p>
      <w:r>
        <w:t>- Kết nối, chia sẻ dữ liệu giữa Cổng dịch vụ dữ liệu mở của tỉnh với Cổng dữ liệu mở quốc gia, tiến tới hình thành cổng khai thác dữ liệu tập trung của tỉnh cung cấp thông tin liên quan đến các cơ quan nhà nước.</w:t>
      </w:r>
    </w:p>
    <w:p>
      <w:r>
        <w:t>- Ứng dụng AI phân tích dữ liệu lớn giúp tìm ra thông tin quan trọng, xu hướng từ dữ liệu đã có, mang lại nhiều giá trị làm lợi cho đơn vị về: dự báo giá trị, tối ưu hóa đưa ra quyết định, hỗ trợ lên kế hoạch.</w:t>
      </w:r>
    </w:p>
    <w:p>
      <w:r>
        <w:t>- Kết nối, liên thông Kho dữ liệu dùng chung với Trung tâm giám sát, điều hành thông minh của tỉnh (Trung tâm IOC) để tăng hiệu quả hoạt động, phân tích và khai thác dữ liệu phục vụ công tác chỉ đạo, điều hành của tỉnh.</w:t>
      </w:r>
    </w:p>
    <w:p>
      <w:r>
        <w:t>Điều 2.  Giao Sở Thông tin và Truyền thông chủ trì, phối hợp với các đơn vị có liên quan, tham mưu cụ thể hóa các nhiệm vụ, giải pháp được nêu tại Điều 1 Quyết định này vào Kế hoạch thực hiện công tác chuyển đổi số hàng năm của tỉnh; phối hợp với Sở Tài chính, Sở Kế hoạch và Đầu tư tham mưu kế hoạch phân bổ vốn triển khai thực hiện theo quy định.</w:t>
      </w:r>
    </w:p>
    <w:p>
      <w:r>
        <w:t>Điều 3.  Chánh Văn phòng Ủy ban nhân dân tỉnh; Giám đốc Sở Thông tin và Truyền thông; Thủ trưởng các sở, ban, ngành, đoàn thể cấp tỉnh; Chủ tịch Ủy ban nhân dân cấp huyện và các tổ chức, cá nhân có liên quan chịu trách nhiệm thi hành Quyết định này.</w:t>
      </w:r>
    </w:p>
    <w:p>
      <w:r>
        <w:t>Quyết định có hiệu lực thi hành kể từ ngày ký./.</w:t>
      </w:r>
    </w:p>
    <w:p>
      <w:r>
        <w:t>Nơi nhận:</w:t>
      </w:r>
    </w:p>
    <w:p>
      <w:r>
        <w:t>- Như Điều 3;</w:t>
      </w:r>
    </w:p>
    <w:p>
      <w:r>
        <w:t>- Văn phòng Chính phủ;</w:t>
      </w:r>
    </w:p>
    <w:p>
      <w:r>
        <w:t>- Bộ Thông tin và Truyền thông;</w:t>
      </w:r>
    </w:p>
    <w:p>
      <w:r>
        <w:t>- TT: Tỉnh ủy, HĐND tỉnh;</w:t>
      </w:r>
    </w:p>
    <w:p>
      <w:r>
        <w:t>- Các PCT UBND tỉnh;</w:t>
      </w:r>
    </w:p>
    <w:p>
      <w:r>
        <w:t>- UBMTTQVN tỉnh;</w:t>
      </w:r>
    </w:p>
    <w:p>
      <w:r>
        <w:t>- BCĐ Chuyển đổi số tỉnh;</w:t>
      </w:r>
    </w:p>
    <w:p>
      <w:r>
        <w:t>- LĐVP UBND tỉnh;</w:t>
      </w:r>
    </w:p>
    <w:p>
      <w:r>
        <w:t>- Các phòng, đơn vị trực thuộc VP;</w:t>
      </w:r>
    </w:p>
    <w:p>
      <w:r>
        <w:t>- Phòng KGVX (B);</w:t>
      </w:r>
    </w:p>
    <w:p>
      <w:r>
        <w:t>- Lưu: VT, B38, M.A603/11.</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