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202/QĐ-CTN năm 2024 trở lại quốc tịch Việt Nam đối với: Bà Juan, Hung-Tsui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202/QĐ-CTN</w:t>
      </w:r>
    </w:p>
    <w:p>
      <w:r>
        <w:t>Hà Nội, ngày 08 tháng 3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24/TTr-CP ngày 18/01/2024.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Hung-Tsui, sinh ngày 28/9/1983 tại Cần Thơ</w:t>
      </w:r>
    </w:p>
    <w:p>
      <w:r>
        <w:t>Có tên gọi Việt Nam là: Nguyễn Hồng Thúy</w:t>
      </w:r>
    </w:p>
    <w:p>
      <w:r>
        <w:t>Hiện cư trú tại: ấp Phú Thọ, xã Trường Xuân, huyện Thới Lai, thành phố Cần Thơ.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