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bãi bỏ Quyết định 12/2017/QĐ-UBND quy định về quản lý các nhiệm vụ khoa học và công nghệ trên địa bàn tỉnh Quảng Nam có sử dụng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20/2025/QĐ-UBND</w:t>
      </w:r>
    </w:p>
    <w:p>
      <w:r>
        <w:t>Quảng Nam, ngày 13 tháng 3 năm 2025</w:t>
      </w:r>
    </w:p>
    <w:p>
      <w:r>
        <w:t>QUYẾT ĐỊNH</w:t>
      </w:r>
    </w:p>
    <w:p>
      <w:r>
        <w:t>VỀ VIỆC BÃI BỎ QUYẾT ĐỊNH SỐ 12/2017/QĐ-UBND NGÀY 24/5/2017 CỦA UBND TỈNH BAN HÀNH QUY ĐỊNH VỀ QUẢN LÝ CÁC NHIỆM VỤ KHOA HỌC VÀ CÔNG NGHỆ TRÊN ĐỊA BÀN TỈNH QUẢNG NAM CÓ SỬ DỤNG NGÂN SÁCH NHÀ NƯỚC</w:t>
      </w:r>
    </w:p>
    <w:p>
      <w:r>
        <w:t>ỦY BAN NHÂN DÂN TỈNH QUẢNG NAM</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36/TTr-SKHCN ngày 10 tháng 3 năm 2025.</w:t>
      </w:r>
    </w:p>
    <w:p>
      <w:r>
        <w:t>QUYẾT ĐỊNH:</w:t>
      </w:r>
    </w:p>
    <w:p>
      <w:r>
        <w:t>Điều 1.  Bãi bỏ toàn bộ Quyết định số 12/2017/QĐ-UBND ngày 24 tháng 5 năm 2017 của UBND tỉnh ban hành Quy định về quản lý các nhiệm vụ khoa học và công nghệ trên địa bàn tỉnh Quảng Nam có sử dụng ngân sách nhà nước.</w:t>
      </w:r>
    </w:p>
    <w:p>
      <w:r>
        <w:t>Điều 2.  Điều khoản thi hành</w:t>
      </w:r>
    </w:p>
    <w:p>
      <w:r>
        <w:t>1. Quyết định này có hiệu lực kể từ ngày ký ban hành.</w:t>
      </w:r>
    </w:p>
    <w:p>
      <w:r>
        <w:t>2. Việc quản lý các nhiệm vụ khoa học và công nghệ cấp tỉnh, cấp cơ sở có sử dụng ngân sách nhà nước trên địa bàn tỉnh Quảng Nam áp dụng trực tiếp Thông tư số 09/2024/TT-BKHCN ngày 27 tháng 12 năm 2024 của Bộ trưởng Bộ Khoa học và Công nghệ.</w:t>
      </w:r>
    </w:p>
    <w:p>
      <w:r>
        <w:t>Điều 3.  Tổ chức thực hiện</w:t>
      </w:r>
    </w:p>
    <w:p>
      <w:r>
        <w:t>Chánh V ă n phòng UBND tỉnh, Giám đ ốc Sở Khoa học và Công nghệ, Thủ trưởng các Sở, Ban, ngành, cơ quan, đơn vị, Chủ tịch UBND huyện, thị xã, thành phố, tổ chức và cá nhân có liên quan chịu trách nhiệm thi hành Quyết định này./.</w:t>
      </w:r>
    </w:p>
    <w:p>
      <w:r>
        <w:t>Nơi nhận:</w:t>
      </w:r>
    </w:p>
    <w:p>
      <w:r>
        <w:t>- Như Điều 3;</w:t>
      </w:r>
    </w:p>
    <w:p>
      <w:r>
        <w:t>- Bộ Khoa học và Công nghệ (b/c);</w:t>
      </w:r>
    </w:p>
    <w:p>
      <w:r>
        <w:t>- Bộ Tư Pháp (Cục Kiểm tra VBQPPL);</w:t>
      </w:r>
    </w:p>
    <w:p>
      <w:r>
        <w:t>- TTTU, TTHĐND tỉnh;</w:t>
      </w:r>
    </w:p>
    <w:p>
      <w:r>
        <w:t>- CT, PCT UBND tỉnh;</w:t>
      </w:r>
    </w:p>
    <w:p>
      <w:r>
        <w:t>- Các Sở: KH&amp;CN, TP;</w:t>
      </w:r>
    </w:p>
    <w:p>
      <w:r>
        <w:t>- Cổng TTĐT tỉnh;</w:t>
      </w:r>
    </w:p>
    <w:p>
      <w:r>
        <w:t>- Công báo tỉnh;</w:t>
      </w:r>
    </w:p>
    <w:p>
      <w:r>
        <w:t>- CPVP;</w:t>
      </w:r>
    </w:p>
    <w:p>
      <w:r>
        <w:t>- Lưu: VT, KGVX.</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