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20/2024/QĐ-UBND</w:t>
      </w:r>
    </w:p>
    <w:p>
      <w:r>
        <w:t>Bình Định, ngày 25 tháng 6 năm 2024</w:t>
      </w:r>
    </w:p>
    <w:p>
      <w:r>
        <w:t>QUYẾT ĐỊNH</w:t>
      </w:r>
    </w:p>
    <w:p>
      <w:r>
        <w:t>BAN HÀNH 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2023 - 2025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quyết số 02/2024/NQ-HĐND ngày 12 tháng 6 năm 2024 của Hội đồng nhân dân tỉnh 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2023 - 2025;</w:t>
      </w:r>
    </w:p>
    <w:p>
      <w:r>
        <w:t>Theo đề nghị của Giám đốc Sở Nội vụ tại Tờ trình số 399/TTr-SNV ngày 14 tháng 6 năm 2024.</w:t>
      </w:r>
    </w:p>
    <w:p>
      <w:r>
        <w:t>QUYẾT ĐỊNH:</w:t>
      </w:r>
    </w:p>
    <w:p>
      <w:r>
        <w:t>Điều 1.  Ban hành kèm theo Quyết định này 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2023 - 2025.</w:t>
      </w:r>
    </w:p>
    <w:p>
      <w:r>
        <w:t>Điều 2.  Quyết định này có hiệu lực thi hành kể từ ngày 10 tháng 7 năm 2024.</w:t>
      </w:r>
    </w:p>
    <w:p>
      <w:r>
        <w:t>Điều 3.  Chánh Văn phòng Ủy ban nhân dân tỉnh, Giám đốc Sở Nội vụ, Giám đốc Sở Tài chính, Thủ trưởng các cơ quan liên quan, Chủ tịch Ủy ban nhân dân thành phố Quy Nhơn, Chủ tịch Ủy ban nhân dân thị xã Hoài Nhơn và các tổ chức, cá nhân có liên quan chịu trách nhiệm thi hành Quyết định này./.</w:t>
      </w:r>
    </w:p>
    <w:p>
      <w:r>
        <w:t>TM. ỦY BAN NHÂN DÂN</w:t>
      </w:r>
    </w:p>
    <w:p>
      <w:r>
        <w:t>CHỦ TỊCH</w:t>
      </w:r>
    </w:p>
    <w:p>
      <w:r>
        <w:t>Phạm Anh Tuấn</w:t>
      </w:r>
    </w:p>
    <w:p>
      <w:r>
        <w:t>QUY ĐỊNH</w:t>
      </w:r>
    </w:p>
    <w:p>
      <w:r>
        <w:t>CHÍNH SÁCH HỖ TRỢ MỘT LẦN ĐỐI VỚI CÁN BỘ, CÔNG CHỨC CẤP XÃ VÀ NGƯỜI HOẠT ĐỘNG KHÔNG CHUYÊN TRÁCH Ở CẤP XÃ NGHỈ CÔNG TÁC DO SẮP XẾP ĐƠN VỊ HÀNH CHÍNH CẤP XÃ TRÊN ĐỊA BÀN TỈNH BÌNH ĐỊNH GIAI ĐOẠN 2023 - 2025</w:t>
      </w:r>
    </w:p>
    <w:p>
      <w:r>
        <w:t>(Kèm theo Quyết định số 20/2024/QĐ-UBND ngày 25 tháng 6 năm 2024 của Ủy ban nhân dân tỉnh)</w:t>
      </w:r>
    </w:p>
    <w:p>
      <w:r>
        <w:t>Điều 1. Phạm vi điều chỉnh</w:t>
      </w:r>
    </w:p>
    <w:p>
      <w:r>
        <w:t>Quy định chính sách hỗ trợ một lần cho cán bộ, công chức cấp xã và người hoạt động không chuyên trách ở cấp xã nghỉ công tác tại các đơn vị hành chính cấp xã thực hiện sắp xếp trong giai đoạn 2023 - 2025.</w:t>
      </w:r>
    </w:p>
    <w:p>
      <w:r>
        <w:t>Điều 2. Đối tượng áp dụng</w:t>
      </w:r>
    </w:p>
    <w:p>
      <w:r>
        <w:t>Cán bộ, công chức cấp xã; người hoạt động không chuyên trách ở cấp xã có nguyện vọng thôi việc, nghỉ hưu trước tuổi, chuyển sang làm công tác tại các tổ chức không hưởng lương thường xuyên từ ngân sách Nhà nước do sắp xếp đơn vị hành chính cấp xã giai đoạn 2023 - 2025.</w:t>
      </w:r>
    </w:p>
    <w:p>
      <w:r>
        <w:t>Điều 3. Chính sách hỗ trợ</w:t>
      </w:r>
    </w:p>
    <w:p>
      <w:r>
        <w:t>1. Ngoài các chế độ, chính sách thực hiện theo quy định của Chính phủ về tinh giản biên chế, không đủ điều kiện về tuổi tái cử, nghỉ hưu trước tuổi, thôi việc, tỉnh hỗ trợ một lần đối với cán bộ, công chức cấp xã và người hoạt động không chuyên trách ở cấp xã nghỉ công tác do sắp xếp đơn vị hành chính cấp xã như sau:</w:t>
      </w:r>
    </w:p>
    <w:p>
      <w:r>
        <w:t>a) Cán bộ, công chức cấp xã nghỉ công tác do sắp xếp đơn vị hành chính cấp xã được hỗ trợ bằng 12 tháng tiền lương hiện hưởng/người (không tính phụ cấp kiêm nhiệm), bao gồm: mức lương theo hệ số, các khoản phụ cấp công vụ, phụ cấp chức vụ, phụ cấp thâm niên nghề, phụ cấp thâm niên vượt khung (nếu có); nhưng không thấp hơn 80.000.000 đồng (tám mươi triệu đồng)/01 trường hợp.</w:t>
      </w:r>
    </w:p>
    <w:p>
      <w:r>
        <w:t>b) Người hoạt động không chuyên trách ở cấp xã nghỉ công tác do sắp xếp đơn vị hành chính cấp xã được hỗ trợ bằng 12 tháng phụ cấp hiện hưởng/người ở chức danh hiện giữ, bao gồm: mức phụ cấp hằng tháng, mức hỗ trợ chi phụ cấp tăng thêm (không tính phụ cấp kiêm nhiệm); nhưng không thấp hơn 50.000.000 đồng (năm mươi triệu đồng)/01 trường hợp.</w:t>
      </w:r>
    </w:p>
    <w:p>
      <w:r>
        <w:t>2. Nguồn kinh phí thực hiện: Từ nguồn ngân sách tỉnh.</w:t>
      </w:r>
    </w:p>
    <w:p>
      <w:r>
        <w:t>Điều 4. Tổ chức thực hiện</w:t>
      </w:r>
    </w:p>
    <w:p>
      <w:r>
        <w:t>1. Giao Sở Nội vụ theo dõi, hướng dẫn, kiểm tra việc thực hiện Quy định này.</w:t>
      </w:r>
    </w:p>
    <w:p>
      <w:r>
        <w:t>2. Giao Sở Tài chính bố trí nguồn kinh phí thực hiện chính sách theo quy định hiện hành.</w:t>
      </w:r>
    </w:p>
    <w:p>
      <w:r>
        <w:t>3. Trong quá trình thực hiện Quy định này, nếu có khó khăn, vướng mắc, các cơ quan liên quan, Ủy ban nhân dân thành phố Quy Nhơn và thị xã Hoài Nhơn kịp thời báo cáo về Ủy ban nhân dân tỉnh (qua Sở Nội vụ)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