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bãi bỏ Quyết định 85/2014/QĐ-UBND quy định nội dung về nộp thuế và trách nhiệm quản lý thu thuế giá trị gia tăng đối với hoạt động xây dựng, lắp đặt, bán hàng vãng lai ngoại tỉnh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20/2024/QĐ-UBND</w:t>
      </w:r>
    </w:p>
    <w:p>
      <w:r>
        <w:t>Hà Tĩnh, ngày 30 tháng 8 năm 2024</w:t>
      </w:r>
    </w:p>
    <w:p>
      <w:r>
        <w:t>QUYẾT ĐỊNH</w:t>
      </w:r>
    </w:p>
    <w:p>
      <w:r>
        <w:t>BÃI BỎ QUYẾT ĐỊNH SỐ 85/2014/QĐ-UBND NGÀY 05/12/2014 CỦA UBND TỈNH QUY ĐỊNH MỘT SỐ NỘI DUNG VỀ NỘP THUẾ VÀ TRÁCH NHIỆM QUẢN LÝ THU THUẾ GIÁ TRỊ GIA TĂNG ĐỐI VỚI HOẠT ĐỘNG XÂY DỰNG, LẮP ĐẶT, BÁN HÀNG VÃNG LAI NGOẠI TỈNH TRÊN ĐỊA BÀN TỈNH HÀ TĨNH</w:t>
      </w:r>
    </w:p>
    <w:p>
      <w:r>
        <w:t>ỦY BAN NHÂN DÂN TỈNH HÀ TĨNH</w:t>
      </w:r>
    </w:p>
    <w:p>
      <w:r>
        <w:t>Căn cứ Luật Tổ chức chính quyền địa phương ngày 19/06/2015;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Quản lý thuế ngày 13/6/2019;</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quy định chi tiết một số điều và biện pháp thi hành Luật Ban hành văn bản quy phạm pháp luật;</w:t>
      </w:r>
    </w:p>
    <w:p>
      <w:r>
        <w:t>Căn cứ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Theo đề nghị của Cục trưởng Cục Thuế tỉnh tại Văn bản số 23/TTr-CTHTI ngày 25/7/2024, báo cáo thẩm định của Sở Tư pháp tại Văn bản số   1461/BC-STP ngày 23/7/2024; trên cơ sở kết luận họp Ủy ban nhân dân tỉnh ngày 20/8/2024 tại Thông báo số 391/TB-UBND ngày 20/8/2024.</w:t>
      </w:r>
    </w:p>
    <w:p>
      <w:r>
        <w:t>QUYẾT ĐỊNH:</w:t>
      </w:r>
    </w:p>
    <w:p>
      <w:r>
        <w:t>Điều 1.  Bãi bỏ toàn bộ Quyết định số 85/2014/QĐ-UBND ngày 05/12/2014 của Ủy ban nhân dân tỉnh quy định một số nội dung về nộp thuế và trách nhiệm quản lý thu thuế Giá trị gia tăng đối với hoạt động xây dựng, lắp đặt, bán hàng vãng lai ngoại tỉnh trên địa bàn tỉnh Hà Tĩnh.</w:t>
      </w:r>
    </w:p>
    <w:p>
      <w:r>
        <w:t>Điều 2. Điều khoản thi hành</w:t>
      </w:r>
    </w:p>
    <w:p>
      <w:r>
        <w:t>1. Quyết định có hiệu lực kể từ ngày 10 tháng 9 năm 2024.</w:t>
      </w:r>
    </w:p>
    <w:p>
      <w:r>
        <w:t>2. Chánh Văn phòng Ủy ban nhân dân tỉnh, Cục trưởng Cục Thuế tỉnh, Giám đốc (Thủ trưởng) các sở, ban, ngành cấp tỉnh; Chủ tịch Ủy ban nhân dân các huyện, thành phố, thị xã và các tổ chức, cá nhân có liên quan chịu trách nhiệm thi hành Quyết định này./.</w:t>
      </w:r>
    </w:p>
    <w:p>
      <w:r>
        <w:t>Nơi nhận:</w:t>
      </w:r>
    </w:p>
    <w:p>
      <w:r>
        <w:t>- Như Điều 2;</w:t>
      </w:r>
    </w:p>
    <w:p>
      <w:r>
        <w:t>- Bộ Tư pháp (Cục Kiểm tra VBQPPL);</w:t>
      </w:r>
    </w:p>
    <w:p>
      <w:r>
        <w:t>- TTr Tỉnh ủy, TTr HĐND tỉnh;</w:t>
      </w:r>
    </w:p>
    <w:p>
      <w:r>
        <w:t>- Chủ tịch, các PCT UBND tỉnh;</w:t>
      </w:r>
    </w:p>
    <w:p>
      <w:r>
        <w:t>- Các sở, ban, ngành, đoàn thể cấp tỉnh;</w:t>
      </w:r>
    </w:p>
    <w:p>
      <w:r>
        <w:t>- UBND các huyện, thành phố, thị xã;</w:t>
      </w:r>
    </w:p>
    <w:p>
      <w:r>
        <w:t>- Các PCVP UBND tỉnh;</w:t>
      </w:r>
    </w:p>
    <w:p>
      <w:r>
        <w:t>- Cổng Thông tin điện tử tỉnh;</w:t>
      </w:r>
    </w:p>
    <w:p>
      <w:r>
        <w:t>- Trung tâm Công báo - Tin học tỉnh;</w:t>
      </w:r>
    </w:p>
    <w:p>
      <w:r>
        <w:t>- Lưu: VT, TH  3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