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định chức năng, nhiệm vụ, quyền hạn và cơ cấu tổ chức của Văn phòng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20/2023/QĐ-UBND</w:t>
      </w:r>
    </w:p>
    <w:p>
      <w:r>
        <w:t>Tuyên Quang, ngày 09 tháng 10 năm 2023</w:t>
      </w:r>
    </w:p>
    <w:p>
      <w:r>
        <w:t>QUYẾT ĐỊNH</w:t>
      </w:r>
    </w:p>
    <w:p>
      <w:r>
        <w:t>QUY ĐỊNH CHỨC NĂNG, NHIỆM VỤ, QUYỀN HẠN VÀ CƠ CẤU TỔ CHỨC CỦA VĂN PHÒNG ỦY BAN NHÂN DÂN TỈNH TUYÊN QUANG</w:t>
      </w:r>
    </w:p>
    <w:p>
      <w:r>
        <w:t>ỦY BAN NHÂN DÂN TỈNH TUYÊN QUANG</w:t>
      </w:r>
    </w:p>
    <w:p>
      <w:r>
        <w:t>Căn cứ Luật Tổ chức chính quyền địa phương ngày 19 tháng 6 năm 2015;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về thành lập, tổ chức lại, giải thể đơn vị sự nghiệp công lập;</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tại Tờ trình số 39/TTr-VP ngày 25 tháng 9 năm 2023.</w:t>
      </w:r>
    </w:p>
    <w:p>
      <w:r>
        <w:t>QUYẾT ĐỊNH:</w:t>
      </w:r>
    </w:p>
    <w:p>
      <w:r>
        <w:t>Điều 1. Phạm vi điều chỉnh và đối tượng áp dụng</w:t>
      </w:r>
    </w:p>
    <w:p>
      <w:r>
        <w:t>1. Phạm vi điều chỉnh</w:t>
      </w:r>
    </w:p>
    <w:p>
      <w:r>
        <w:t>Quyết định này quy định về chức năng, nhiệm vụ, quyền hạn và cơ cấu tổ chức của Văn phòng Ủy ban nhân dân tỉnh Tuyên Quang.</w:t>
      </w:r>
    </w:p>
    <w:p>
      <w:r>
        <w:t>2. Đối tượng áp dụng</w:t>
      </w:r>
    </w:p>
    <w:p>
      <w:r>
        <w:t>Quyết định này áp dụng đối với Văn phòng Ủy ban nhân dân tỉnh; phòng và tương đương thuộc Văn phòng Ủy ban nhân dân tỉnh; đơn vị sự nghiệp công lập thuộc Văn phòng Ủy ban nhân dân tỉnh và các cơ quan, đơn vị, tổ chức, cá nhân có liên quan.</w:t>
      </w:r>
    </w:p>
    <w:p>
      <w:r>
        <w:t>Điều 2. Vị trí và chức năng</w:t>
      </w:r>
    </w:p>
    <w:p>
      <w:r>
        <w:t>1. Văn phòng Ủy ban nhân dân tỉnh là cơ quan chuyên môn thuộc Ủy ban nhân dân tỉnh; bộ máy tham mưu, giúp việc, phục vụ hoạt động của Ủy ban nhân dân tỉnh, Chủ tịch Ủy ban nhân dân tỉnh.</w:t>
      </w:r>
    </w:p>
    <w:p>
      <w:r>
        <w:t>2. Văn phòng Ủy ban nhân dân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 Ủy ban nhân dân tỉnh.</w:t>
      </w:r>
    </w:p>
    <w:p>
      <w:r>
        <w:t>3. Văn phòng Ủy ban nhân dân tỉnh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Văn phòng Chính phủ.</w:t>
      </w:r>
    </w:p>
    <w:p>
      <w:r>
        <w:t>Điều 3.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w:t>
      </w:r>
    </w:p>
    <w:p>
      <w:r>
        <w:t>d) Văn bản hướng dẫn cụ thể chức năng, nhiệm vụ, quyền hạn của Văn phòng Hội đồng nhân dân và Ủy ban nhân dân huyện, thành phố (gọi chung là cấp huyện);</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(gọi chung là sở), Ủy ban nhân dân cấp huyện;</w:t>
      </w:r>
    </w:p>
    <w:p>
      <w:r>
        <w:t>g) Văn bản khác theo phân công của Ủy ban nhân dân tỉnh.</w:t>
      </w:r>
    </w:p>
    <w:p>
      <w:r>
        <w:t>2. Trình Chủ tịch Ủy ban nhân dân tỉnh quyết định quy định chức năng, nhiệm vụ, quyền hạn và cơ cấu tổ chức của đơn vị sự nghiệp công lập thuộc Văn phòng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tỉnh,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tỉnh,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tỉnh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tỉnh,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tỉnh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tỉnh,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tỉnh,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tỉnh, Chủ tịch Ủy ban nhân dân tỉnh;</w:t>
      </w:r>
    </w:p>
    <w:p>
      <w:r>
        <w:t>e) Lưu trữ văn bản, hồ sơ, tài liệu của Ủy ban nhân dân tỉnh, Chủ tịch Ủy ban nhân dân tỉnh;</w:t>
      </w:r>
    </w:p>
    <w:p>
      <w:r>
        <w:t>g) Theo dõi, đôn đốc, kiểm tra tình hình, kết quả thực hiện văn bản của Ủy ban nhân dân tỉnh,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tỉnh, Chủ tịch Ủy ban nhân dân tỉnh; kịp thời báo cáo Ủy ban nhân dân tỉnh sửa đổi, bổ sung; hằng năm, báo cáo Văn phòng Chính phủ.</w:t>
      </w:r>
    </w:p>
    <w:p>
      <w:r>
        <w:t>7. Thực hiện chế độ thông tin:</w:t>
      </w:r>
    </w:p>
    <w:p>
      <w:r>
        <w:t>a) Tổ chức, quản lý, cập nhật thông tin phục vụ sự chỉ đạo, điều hành của Ủy ban nhân dân tỉnh,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tỉnh,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tỉnh,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tỉnh,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tỉnh, Chủ tịch Ủy ban nhân dân tỉnh.</w:t>
      </w:r>
    </w:p>
    <w:p>
      <w:r>
        <w:t>g) Chỉ đạo, điều hành hoạt động của Trung tâm phục vụ Hành chính công tỉnh Tuyên Quang.</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Bảo đảm các điều kiện vật chất, kỹ thuật, hậu cần cho hoạt động của Ủy ban nhân dân tỉnh, Chủ tịch Ủy ban nhân dân tỉnh; các hệ thống thông tin phục vụ công tác chỉ đạo, điều hành được Ủy ban nhân dân tỉnh,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tỉnh,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đơn vị sự nghiệp công lập thuộc Văn phòng Ủy ban nhân dân tỉnh.</w:t>
      </w:r>
    </w:p>
    <w:p>
      <w:r>
        <w:t>13. Định kỳ hoặc theo yêu cầu đột xuất, báo cáo Ủy ban nhân dân tỉnh, Văn phòng Chính phủ và các cơ quan có thẩm quyền tình hình, kết quả thực hiện nhiệm vụ được giao.</w:t>
      </w:r>
    </w:p>
    <w:p>
      <w:r>
        <w:t>14. Thực hiện nhiệm vụ, quyền hạn khác do Ủy ban nhân dân tỉnh, Chủ tịch Ủy ban nhân dân tỉnh giao và theo quy định của pháp luật.</w:t>
      </w:r>
    </w:p>
    <w:p>
      <w:r>
        <w:t>Điều 4. Cơ cấu tổ chức</w:t>
      </w:r>
    </w:p>
    <w:p>
      <w:r>
        <w:t>1. Cơ cấu tổ chức:</w:t>
      </w:r>
    </w:p>
    <w:p>
      <w:r>
        <w:t>a) Lãnh đạo Văn phòng, gồm: Chánh Văn phòng và các Phó Chánh Văn phòng. b) Các phòng và tương đương, gồm:</w:t>
      </w:r>
    </w:p>
    <w:p>
      <w:r>
        <w:t>- Phòng Tổng hợp - Văn xã;</w:t>
      </w:r>
    </w:p>
    <w:p>
      <w:r>
        <w:t>- Phòng Nội chính;</w:t>
      </w:r>
    </w:p>
    <w:p>
      <w:r>
        <w:t>- Phòng Kinh tế;</w:t>
      </w:r>
    </w:p>
    <w:p>
      <w:r>
        <w:t>- Phòng Quy hoạch, Đầu tư và Xây dựng;</w:t>
      </w:r>
    </w:p>
    <w:p>
      <w:r>
        <w:t>- Phòng Tin học, Công báo - Kiểm soát thủ tục hành chính;</w:t>
      </w:r>
    </w:p>
    <w:p>
      <w:r>
        <w:t>- Phòng Hành chính - Tổ chức;</w:t>
      </w:r>
    </w:p>
    <w:p>
      <w:r>
        <w:t>- Phòng Quản trị - Tài vụ;</w:t>
      </w:r>
    </w:p>
    <w:p>
      <w:r>
        <w:t>- Ban Tiếp công dân;</w:t>
      </w:r>
    </w:p>
    <w:p>
      <w:r>
        <w:t>- Trung tâm Phục vụ Hành chính công tỉnh Tuyên Quang.</w:t>
      </w:r>
    </w:p>
    <w:p>
      <w:r>
        <w:t>c) Đơn vị sự nghiệp công lập trực thuộc Văn phòng Ủy ban nhân dân tỉnh: Trung tâm Thông tin - Hội nghị tỉnh.</w:t>
      </w:r>
    </w:p>
    <w:p>
      <w:r>
        <w:t>2. Số lượng Phó Chánh Văn phòng, cơ cấu cụ thể của các phòng và tương đương, đơn vị sự nghiệp công lập thuộc Văn phòng Ủy ban nhân dân tỉnh do Ủy ban nhân dân tỉnh, Chủ tịch Ủy ban nhân dân tỉnh quy định phù hợp với quy định của pháp luật hiện hành và yêu cầu nhiệm vụ.</w:t>
      </w:r>
    </w:p>
    <w:p>
      <w:r>
        <w:t>Điều 5. Trách nhiệm thực hiện</w:t>
      </w:r>
    </w:p>
    <w:p>
      <w:r>
        <w:t>1. Chánh Văn phòng Ủy ban nhân dân tỉnh:</w:t>
      </w:r>
    </w:p>
    <w:p>
      <w:r>
        <w:t>a) Tổ chức thực hiện Quyết định này; rà soát, sửa đổi các quy chế, quy định khác có liên quan bảo đảm cho công tác điều hành, hoạt động của Văn phòng Ủy ban nhân dân tỉnh hiệu quả, đúng theo quy định;</w:t>
      </w:r>
    </w:p>
    <w:p>
      <w:r>
        <w:t>b) Tham mưu, đề xuất cho Ủy ban nhân dân tỉnh, Chủ tịch Ủy ban nhân dân tỉnh các nội dung có liên quan để tổ chức thực hiện tốt chức năng, nhiệm vụ, quyền hạn theo quy định.</w:t>
      </w:r>
    </w:p>
    <w:p>
      <w:r>
        <w:t>2. Giám đốc Sở Nội vụ theo dõi, đôn đốc, kiểm tra việc tổ chức thực hiện Quyết định này theo quy định.</w:t>
      </w:r>
    </w:p>
    <w:p>
      <w:r>
        <w:t>Điều 6. Điều khoản thi hành</w:t>
      </w:r>
    </w:p>
    <w:p>
      <w:r>
        <w:t>1. Quyết định này có hiệu lực thi hành kể từ ngày 01 tháng 11 năm 2023.</w:t>
      </w:r>
    </w:p>
    <w:p>
      <w:r>
        <w:t>2. Bãi bỏ: Quyết định số 246/QĐ-UBND ngày 02 tháng 8 năm 2016 của Ủy ban nhân dân tỉnh ban hành Quy định chức năng, nhiệm vụ, quyền hạn và cơ cấu tổ chức của Văn phòng Ủy ban nhân dân tỉnh Tuyên Quang; Quyết định số 330/QĐ-UBND ngày 25 tháng 9 năm 2017 của Ủy ban nhân dân tỉnh sửa đổi, bổ sung quyết định quy định về chức năng, nhiệm vụ, quyền hạn và cơ cấu tổ chức của Văn phòng Ủy ban nhân dân tỉnh, Sở Tư pháp, Sở Nội vụ.</w:t>
      </w:r>
    </w:p>
    <w:p>
      <w:r>
        <w:t>3. Chánh Văn phòng Ủy ban nhân dân tỉnh, Giám đốc Sở Nội vụ, thủ trưởng các cơ quan, tổ chức, đơn vị và cá nhân có liên quan chịu trách nhiệm thi hành Quyết định này./.</w:t>
      </w:r>
    </w:p>
    <w:p>
      <w:r>
        <w:t>Nơi nhận:</w:t>
      </w:r>
    </w:p>
    <w:p>
      <w:r>
        <w:t>- Văn phòng Chính phủ;</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Kiểm tra VBQPPL, Bộ Tư pháp;</w:t>
      </w:r>
    </w:p>
    <w:p>
      <w:r>
        <w:t>- Vụ Pháp luật, Văn phòng Chính phủ;</w:t>
      </w:r>
    </w:p>
    <w:p>
      <w:r>
        <w:t>- Vụ Pháp chế, Bộ Nội vụ;</w:t>
      </w:r>
    </w:p>
    <w:p>
      <w:r>
        <w:t>- Ban Tổ chức Tỉnh ủy;</w:t>
      </w:r>
    </w:p>
    <w:p>
      <w:r>
        <w:t>- Ủy ban MTTQ và các tổ chức CT-XH tỉnh;</w:t>
      </w:r>
    </w:p>
    <w:p>
      <w:r>
        <w:t>- Các sở, ban, ngành thuộc tỉnh;</w:t>
      </w:r>
    </w:p>
    <w:p>
      <w:r>
        <w:t>- Báo Tuyên Quang;</w:t>
      </w:r>
    </w:p>
    <w:p>
      <w:r>
        <w:t>- UBND huyện, thành phố;</w:t>
      </w:r>
    </w:p>
    <w:p>
      <w:r>
        <w:t>- Như Điều 6;</w:t>
      </w:r>
    </w:p>
    <w:p>
      <w:r>
        <w:t>- Phó Chánh VP UBND tỉnh;</w:t>
      </w:r>
    </w:p>
    <w:p>
      <w:r>
        <w:t>- Cổng Thông tin điện tử tỉnh;</w:t>
      </w:r>
    </w:p>
    <w:p>
      <w:r>
        <w:t>- Các phòng, đơn vị thuộc VP UBND tỉnh;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