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Quyết định của Ủy ban nhân dân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20/2023/QĐ-UBND</w:t>
      </w:r>
    </w:p>
    <w:p>
      <w:r>
        <w:t>Lai Châu, ngày 20 tháng 9 năm 2023</w:t>
      </w:r>
    </w:p>
    <w:p>
      <w:r>
        <w:t>QUYẾT ĐỊNH</w:t>
      </w:r>
    </w:p>
    <w:p>
      <w:r>
        <w:t>BÃI BỎ MỘT SỐ QUYẾT ĐỊNH CỦA ỦY BAN NHÂN DÂN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chính tại Tờ trình số 58/TTr-STC ngày 07 tháng 6 năm 2023.</w:t>
      </w:r>
    </w:p>
    <w:p>
      <w:r>
        <w:t>QUYẾT ĐỊNH:</w:t>
      </w:r>
    </w:p>
    <w:p>
      <w:r>
        <w:t>Điều 1. Bãi bỏ toàn bộ các Quyết định của Ủy ban nhân dân tỉnh Lai Châu sau đây:</w:t>
      </w:r>
    </w:p>
    <w:p>
      <w:r>
        <w:t>1. Quyết định số 23/2013/QĐ-UBND ngày 23 tháng 9 năm 2013 của Ủy ban nhân dân tỉnh Lai Châu về việc ban hành mức chi thực hiện xây dựng ngân hàng câu trắc nghiệm, tổ chức các kỳ thi phổ thông, thi học sinh giỏi tại tỉnh Lai Châu.</w:t>
      </w:r>
    </w:p>
    <w:p>
      <w:r>
        <w:t>2. Quyết định số 38/2005/QĐ-UBND ngày 25 tháng 4 năm 2005 của Ủy ban nhân dân tỉnh Lai Châu về việc phê duyệt chế độ bồi dưỡng cho công tác ra đề thi và tổ chức các kỳ thi học sinh giỏi, thi tốt nghiệp.</w:t>
      </w:r>
    </w:p>
    <w:p>
      <w:r>
        <w:t>3. Quyết định số 45/2005/QĐ-UBND ngày 25 tháng 5 năm 2005 của Uỷ ban nhân dân tỉnh Lai Châu về việc ban hành Quy định chế độ chi cho công tác Phổ cập Tiểu học - Xóa mù chữ và phổ cập Trung học cơ sở.</w:t>
      </w:r>
    </w:p>
    <w:p>
      <w:r>
        <w:t>4. Quyết định số 1314/2011/QĐ-UBND ngày 31 tháng 10 năm 2011 của Ủy ban nhân dân tỉnh Lai Châu Ban hành quy định cấp, quản lý thẻ BHYT cho các đối tượng là hộ gia đình nghèo, người dân tộc thiểu số đang sinh sống tại vùng có điều kiện kinh tế xã hội khó khăn, đặc biệt khó khăn; hộ cận nghèo, học sinh, sinh viên và đối tượng xã hội trên địa bàn tỉnh.</w:t>
      </w:r>
    </w:p>
    <w:p>
      <w:r>
        <w:t>Điều 2. Điều khoản thi hành</w:t>
      </w:r>
    </w:p>
    <w:p>
      <w:r>
        <w:t>1. Quyết định này có hiệu lực kể từ ngày 06 tháng 10 năm 2023./.</w:t>
      </w:r>
    </w:p>
    <w:p>
      <w:r>
        <w:t>2. Chánh Văn phòng UBND tỉnh, thủ trưởng các sở, ban, ngành, đoàn thể tỉnh, chủ tịch UBND các huyện, thành phố và các cơ quan, đơn vị có liên quan chịu trách nhiệm thi hành quyết định này./.</w:t>
      </w:r>
    </w:p>
    <w:p>
      <w:r>
        <w:t>Nơi nhận:</w:t>
      </w:r>
    </w:p>
    <w:p>
      <w:r>
        <w:t>- Văn phòng Chính phủ;</w:t>
      </w:r>
    </w:p>
    <w:p>
      <w:r>
        <w:t>- Bộ Giáo dục và Đào tạo;</w:t>
      </w:r>
    </w:p>
    <w:p>
      <w:r>
        <w:t>- BHXH Việt Nam;</w:t>
      </w:r>
    </w:p>
    <w:p>
      <w:r>
        <w:t>- Cục Kiểm tra văn bản QPPL - Bộ Tư pháp;</w:t>
      </w:r>
    </w:p>
    <w:p>
      <w:r>
        <w:t>- TT. Tỉnh ủy;</w:t>
      </w:r>
    </w:p>
    <w:p>
      <w:r>
        <w:t>- TT. HĐND tỉnh;</w:t>
      </w:r>
    </w:p>
    <w:p>
      <w:r>
        <w:t>- Chủ tịch và các PCT UBND tỉnh;</w:t>
      </w:r>
    </w:p>
    <w:p>
      <w:r>
        <w:t>- Ủy ban Mặt trận Tổ quốc Việt Nam tỉnh;</w:t>
      </w:r>
    </w:p>
    <w:p>
      <w:r>
        <w:t>- Đoàn Đại biểu Quốc hội tỉnh;</w:t>
      </w:r>
    </w:p>
    <w:p>
      <w:r>
        <w:t>- Các cơ quan chuyên môn thuộc UBND tỉnh;</w:t>
      </w:r>
    </w:p>
    <w:p>
      <w:r>
        <w:t>- VP UBND tỉnh;</w:t>
      </w:r>
    </w:p>
    <w:p>
      <w:r>
        <w:t>- Lưu: VT, TH.</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