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199/QĐ-UBND năm 2023 bãi bỏ một phần Quyết định 73/QĐ-UBND do tỉnh Kon Tum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21/04/2023</w:t>
            </w:r>
          </w:p>
        </w:tc>
      </w:tr>
      <w:tr>
        <w:tc>
          <w:tcPr>
            <w:tcW w:type="dxa" w:w="4320"/>
          </w:tcPr>
          <w:p>
            <w:r>
              <w:t>Ngày hiệu lực</w:t>
            </w:r>
          </w:p>
        </w:tc>
        <w:tc>
          <w:tcPr>
            <w:tcW w:type="dxa" w:w="4320"/>
          </w:tcPr>
          <w:p>
            <w:r>
              <w:t>21/04/2023</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199/QĐ-UBND</w:t>
      </w:r>
    </w:p>
    <w:p>
      <w:r>
        <w:t>Kon Tum, ngày 21 tháng 4 năm 2023</w:t>
      </w:r>
    </w:p>
    <w:p>
      <w:r>
        <w:t>QUYẾT ĐỊNH</w:t>
      </w:r>
    </w:p>
    <w:p>
      <w:r>
        <w:t>VỀ VIỆC BÃI BỎ MỘT PHẦN QUYẾT ĐỊNH SỐ 73/QĐ-UBND NGÀY 29 THÁNG 01 NĂM 2021 CỦA CHỦ TỊCH ỦY BAN NHÂN DÂN TỈNH</w:t>
      </w:r>
    </w:p>
    <w:p>
      <w:r>
        <w:t>CHỦ TỊCH 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Quy hoạch ngày 24 tháng 11 năm 2017;</w:t>
      </w:r>
    </w:p>
    <w:p>
      <w:r>
        <w:t>Căn cứ Nghị quyết số 61/2022/QH15 ngày 16 tháng 6 năm 2022 của Quốc hội về tiếp tục tăng cường hiệu lực, hiệu quả thực hiện chính sách pháp luật về quy hoạch và một số giải pháp tháo gỡ vướng mắc, khó khăn, đẩy nhanh tiến độ lập và nâng cao chất lượng quy hoạch thời kỳ 2021-2030;</w:t>
      </w:r>
    </w:p>
    <w:p>
      <w:r>
        <w:t>Căn cứ Nghị định số 34/2016/NĐ-CP ngày 14 tháng 5 năm 2016 của Chính phủ quy định chi tiết thi hành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thi hành một số điều và biện pháp thi hành Luật Ban hành văn bản quy phạm pháp luật;</w:t>
      </w:r>
    </w:p>
    <w:p>
      <w:r>
        <w:t>Căn cứ Nghị quyết số 108/NQ-CP ngày 26 tháng 8 năm 2022 của Chính phủ thực hiện Nghị quyết số 61/2022/QH15 ngày 16 tháng 6 năm 2022 của Quốc hội tiếp tục tăng cường hiệu lực, hiệu quả thực hiện chính sách pháp luật về quy hoạch và một số giải pháp tháo gỡ vướng mắc, khó khăn, đẩy nhanh tiến độ lập và nâng cao chất lượng quy hoạch thời kỳ 2021-2030;</w:t>
      </w:r>
    </w:p>
    <w:p>
      <w:r>
        <w:t>Căn cứ Nghị quyết số 131/NQ-CP ngày 15 tháng 9 năm 2020 của Chính phủ về việc bổ sung các quy hoạch tại Phụ lục Danh mục các quy hoạch được tích hợp vào quy hoạch cấp quốc gia, quy hoạch vùng, quy hoạch tỉnh theo quy định tại điểm c, khoản 1, Điều 59 của Luật Quy hoạch ban hành hành kèm theo Nghị quyết số 110/NQ-CP ngày 02/12/2019 của Chính phủ;</w:t>
      </w:r>
    </w:p>
    <w:p>
      <w:r>
        <w:t>Theo đề nghị của Giám đốc Sở Nông nghiệp và Phát triển nông thôn tại Tờ trình số 84/TTr-SNN ngày 20 tháng 4 năm 2023.</w:t>
      </w:r>
    </w:p>
    <w:p>
      <w:r>
        <w:t>QUYẾT ĐỊNH:</w:t>
      </w:r>
    </w:p>
    <w:p>
      <w:r>
        <w:t>Điều 1.  Bãi bỏ một phần Quyết định số 73/QĐ-UBND ngày 29 tháng 01 năm 2021 của Chủ tịch Ủy ban nhân dân tỉnh về công bố Danh mục văn bản quy phạm pháp luật do Hội đồng nhân dân, Ủy ban nhân dân tỉnh Kon Tum ban hành hết hiệu lực, ngưng hiệu lực toàn bộ hoặc một phần trong năm 2020, cụ thể:</w:t>
      </w:r>
    </w:p>
    <w:p>
      <w:r>
        <w:t>1.    Bãi bỏ điểm 5 và điểm 40 mục I phần A Phụ lục I ban hành kèm Quyết định số 73/QĐ-UBND ngày 29 tháng 01 năm 2021 của Chủ tịch Ủy ban nhân dân tỉnh như sau:</w:t>
      </w:r>
    </w:p>
    <w:p>
      <w:r>
        <w:t>- Bãi bỏ điểm 5, mục I phần A Phụ lục I: Công bố hết thời hạn có hiệu lực Nghị quyết số 09/2013/NQ-HĐND ngày 04 tháng 7 năm 2013 của Hội đồng nhân dân tỉnh thông qua Quy hoạch bảo vệ và phát triển rừng tỉnh Kon Tum giai đoạn 2011-2020.</w:t>
      </w:r>
    </w:p>
    <w:p>
      <w:r>
        <w:t>- Bãi bỏ điểm 40 mục I phần A Phụ lục I: Công bố hết thời hạn có hiệu lực Quyết định số 34/2013/QĐ-UBND ngày 16 tháng 8 năm 2013 của Ủy ban nhân dân tỉnh phê duyệt Quy hoạch bảo vệ và phát triển rừng tỉnh Kon Tum giai đoạn 2011-2020.</w:t>
      </w:r>
    </w:p>
    <w:p>
      <w:r>
        <w:t>2.  Lý do: Quy hoạch bảo vệ và phát triển rừng tỉnh Kon Tum giai đoạn 2011 - 2020 được kéo dài thời gian thực hiện và điều chỉnh, bổ sung trong trường hợp cần thiết theo quy định tại Nghị quyết số 61/2022/QH15 ngày 16 tháng 6 năm 2022 của Quốc hội và Nghị quyết số 131/NQ-CP ngày 15 tháng 9 năm 2020 của Chính phủ.</w:t>
      </w:r>
    </w:p>
    <w:p>
      <w:r>
        <w:t>Điều 2.  Quyết định này có hiệu lực kể từ ngày ký ban hành. Các nội dung khác tiếp tục thực hiện theo Quyết định số 73/QĐ-UBND ngày 29 tháng 01 năm 2021 của Chủ tịch Ủy ban nhân dân tỉnh.</w:t>
      </w:r>
    </w:p>
    <w:p>
      <w:r>
        <w:t>Điều 3.  Chánh Văn phòng Ủy ban nhân dân tỉnh; Giám đốc: Sở Nông nghiệp và Phát triển nông thôn và Sở Tư pháp; Chủ tịch Ủy ban nhân dân các huyện, thành phố; Thủ trưởng các đơn vị có liên quan chịu trách nhiệm thi hành quyết định này./.</w:t>
      </w:r>
    </w:p>
    <w:p>
      <w:r>
        <w:t>Nơi nhận:</w:t>
      </w:r>
    </w:p>
    <w:p>
      <w:r>
        <w:t>- Như Điều 3;</w:t>
      </w:r>
    </w:p>
    <w:p>
      <w:r>
        <w:t>- Bộ Tư pháp  (b/c);</w:t>
      </w:r>
    </w:p>
    <w:p>
      <w:r>
        <w:t>- Bộ Nông nghiệp và Phát triển nông thôn  (b/c);</w:t>
      </w:r>
    </w:p>
    <w:p>
      <w:r>
        <w:t>- Thường trực Tỉnh ủy  (b/c);</w:t>
      </w:r>
    </w:p>
    <w:p>
      <w:r>
        <w:t>- Thường trực HĐND tỉnh  ( b/c);</w:t>
      </w:r>
    </w:p>
    <w:p>
      <w:r>
        <w:t>- Chủ tịch, các PCT UBND tỉnh;</w:t>
      </w:r>
    </w:p>
    <w:p>
      <w:r>
        <w:t>- Đoàn Đại biểu Quốc hội tỉnh;</w:t>
      </w:r>
    </w:p>
    <w:p>
      <w:r>
        <w:t>- Ban Pháp chế HĐND tỉnh;</w:t>
      </w:r>
    </w:p>
    <w:p>
      <w:r>
        <w:t>- Ban Kinh tế - Ngân sách HĐND tỉnh;</w:t>
      </w:r>
    </w:p>
    <w:p>
      <w:r>
        <w:t>- Sở Nông nghiệp và Phát triển nông thôn;</w:t>
      </w:r>
    </w:p>
    <w:p>
      <w:r>
        <w:t>- Sở Tư pháp;</w:t>
      </w:r>
    </w:p>
    <w:p>
      <w:r>
        <w:t>- Văn phòng UBND tỉnh: CVP, các PCVP;</w:t>
      </w:r>
    </w:p>
    <w:p>
      <w:r>
        <w:t>- Công báo tỉnh, Cổng TTĐT tỉnh;</w:t>
      </w:r>
    </w:p>
    <w:p>
      <w:r>
        <w:t>- Lưu: VT, NC, NNTN. NTT .</w:t>
      </w:r>
    </w:p>
    <w:p>
      <w:r>
        <w:t>CHỦ TỊCH</w:t>
      </w:r>
    </w:p>
    <w:p>
      <w:r>
        <w:t>Lê Ngọc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