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198/QĐ-QLD năm 2024 sửa đổi thông tin thuốc được cấp, gia hạn giấy đăng ký lưu hành tại Việt Nam kèm theo các Quyết định cấp, gia hạn giấy đăng ký lưu hành của Cục Quản lý Dược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198/QĐ-QLD</w:t>
      </w:r>
    </w:p>
    <w:p>
      <w:r>
        <w:t>Hà Nội, ngày 26 tháng 03 năm 2024</w:t>
      </w:r>
    </w:p>
    <w:p>
      <w:r>
        <w:t>QUYẾT ĐỊNH</w:t>
      </w:r>
    </w:p>
    <w:p>
      <w:r>
        <w:t>VỀ VIỆC SỬA ĐỔI THÔNG TIN THUỐC ĐƯỢC CẤP, GIA HẠN GIẤY ĐĂNG KÝ LƯU HÀNH TẠI VIỆT NAM BAN HÀNH KÈM THEO CÁC QUYẾT ĐỊNH CẤP, GIA HẠN GIẤY ĐĂNG KÝ LƯU HÀNH CỦA CỤC QUẢN LÝ DƯỢC</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Nghị định số 54/2017/NĐ-CP ngày 08/5/2017 của Chính phủ quy định chi tiết một số điều và biện pháp thi hành Luật Dược;</w:t>
      </w:r>
    </w:p>
    <w:p>
      <w:r>
        <w:t>Căn cứ Nghị định số 155/2018/NĐ-CP ngày 12/11/2018 của Chính phủ sửa đổi, bổ sung một số quy định liên quan đến điều kiện đầu tư kinh doanh thuộc phạm vi quản lý nhà nước của Bộ Y tế;</w:t>
      </w:r>
    </w:p>
    <w:p>
      <w:r>
        <w:t>Căn cứ Nghị định số 30/2020/NĐ-CP ngày 05/3/2020 của Chính phủ về công tác văn thư;</w:t>
      </w:r>
    </w:p>
    <w:p>
      <w:r>
        <w:t>Căn cứ Quyết định số 1969/QĐ-BYT ngày 26/04/2023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hồ sơ đăng ký lưu hành thuốc lưu tại Cục Quản lý Dược;</w:t>
      </w:r>
    </w:p>
    <w:p>
      <w:r>
        <w:t>Theo đề nghị của Trưởng phòng Đăng ký thuốc, Cục Quản lý Dược.</w:t>
      </w:r>
    </w:p>
    <w:p>
      <w:r>
        <w:t>QUYẾT ĐỊNH:</w:t>
      </w:r>
    </w:p>
    <w:p>
      <w:r>
        <w:t>Điều 1.  Sửa đổi một số thông tin thuốc được cấp, gia hạn giấy đăng ký lưu hành tại Việt Nam ban hành kèm theo các Quyết định cấp, gia hạn giấy đăng ký lưu hành của Cục Quản lý Dược (Phụ lục kèm theo Quyết định này).</w:t>
      </w:r>
    </w:p>
    <w:p>
      <w:r>
        <w:t>Các thông tin khác của thuốc được cấp, gia hạn giấy đăng ký lưu hành tại Việt Nam ban hành kèm theo các Quyết định cấp, gia hạn giấy đăng ký lưu hành của Cục Quản lý Dược tại Phụ lục kèm theo Quyết định này không thay đổi.</w:t>
      </w:r>
    </w:p>
    <w:p>
      <w:r>
        <w:t>Điều 2.  Quyết định này có hiệu lực kể từ ngày ký ban hành.</w:t>
      </w:r>
    </w:p>
    <w:p>
      <w:r>
        <w:t>Điều 3.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3;</w:t>
      </w:r>
    </w:p>
    <w:p>
      <w:r>
        <w:t>- Bộ trưởng Đào Hồng Lan (để b/c);</w:t>
      </w:r>
    </w:p>
    <w:p>
      <w:r>
        <w:t>- Thứ trưởng Đỗ Xuân Tuyên (để b/c);</w:t>
      </w:r>
    </w:p>
    <w:p>
      <w:r>
        <w:t>- Cục trưởng Vũ Tuấn Cường (để b/c);</w:t>
      </w:r>
    </w:p>
    <w:p>
      <w:r>
        <w:t>- Cục Quân y - Bộ Quốc phòng, Cục Y tế - Bộ Công An;</w:t>
      </w:r>
    </w:p>
    <w:p>
      <w:r>
        <w:t>- Cục Y tế GTVT - Bộ Giao thông vận tải; Tổng Cục Hải quan - Bộ Tài chính;</w:t>
      </w:r>
    </w:p>
    <w:p>
      <w:r>
        <w:t>- Bảo hiểm xã hội Việt Nam;</w:t>
      </w:r>
    </w:p>
    <w:p>
      <w:r>
        <w:t>- Bộ Y tế: Vụ PC, Cục QLYDCT, Cục QLKCB, Thanh tra Bộ; Trung tâm mua sắm tập trung thuốc Quốc gia;</w:t>
      </w:r>
    </w:p>
    <w:p>
      <w:r>
        <w:t>- Viện KN thuốc TW, Viện KN thuốc TP. HCM;</w:t>
      </w:r>
    </w:p>
    <w:p>
      <w:r>
        <w:t>- Tổng Công ty Dược Việt Nam - Công ty CP; Các công ty XNK dược phẩm;</w:t>
      </w:r>
    </w:p>
    <w:p>
      <w:r>
        <w:t>- Các Bệnh viện, Viện có giường bệnh trực thuộc BYT;</w:t>
      </w:r>
    </w:p>
    <w:p>
      <w:r>
        <w:t>- Các phòng thuộc Cục QLD: QLGT, QLKDD, QLCLT, PC-HN, VP Cục; Website Cục QLD;</w:t>
      </w:r>
    </w:p>
    <w:p>
      <w:r>
        <w:t>- Lưu: VT, ĐKT (2b)</w:t>
      </w:r>
    </w:p>
    <w:p>
      <w:r>
        <w:t>KT. CỤC TRƯỞNG</w:t>
      </w:r>
    </w:p>
    <w:p>
      <w:r>
        <w:t>PHÓ CỤC TRƯỞNG</w:t>
      </w:r>
    </w:p>
    <w:p>
      <w:r>
        <w:t>Nguyễn Thành Lâm</w:t>
      </w:r>
    </w:p>
    <w:p>
      <w:r>
        <w:t>PHỤ LỤC</w:t>
      </w:r>
    </w:p>
    <w:p>
      <w:r>
        <w:t>DANH MỤC CÁC THÔNG TIN SỬA ĐỔI CỦA CÁC THUỐC ĐƯỢC CẤP, GIA HẠN GIẤY ĐĂNG KÝ LƯU HÀNH TẠI VIỆT NAM BAN HÀNH KÈM THEO CÁC QUYẾT ĐỊNH CẤP, GIA HẠN GIẤY ĐĂNG KÝ LƯU HÀNH CỦA CỤC QUẢN LÝ DƯỢC</w:t>
      </w:r>
    </w:p>
    <w:p>
      <w:r>
        <w:t>(Kèm theo Quyết định số 198/QĐ-QLD ngày 26/03/2024 của Cục Quản lý Dược)</w:t>
      </w:r>
    </w:p>
    <w:p>
      <w:r>
        <w:t>STT</w:t>
      </w:r>
    </w:p>
    <w:p>
      <w:r>
        <w:t>Tên thuốc</w:t>
      </w:r>
    </w:p>
    <w:p>
      <w:r>
        <w:t>Cơ sở đăng ký</w:t>
      </w:r>
    </w:p>
    <w:p>
      <w:r>
        <w:t>Số đăng ký</w:t>
      </w:r>
    </w:p>
    <w:p>
      <w:r>
        <w:t>Nội dung sửa đổi</w:t>
      </w:r>
    </w:p>
    <w:p>
      <w:r>
        <w:t>Thông tin tại danh mục đã ban hành</w:t>
      </w:r>
    </w:p>
    <w:p>
      <w:r>
        <w:t>Thông tin sửa đổi</w:t>
      </w:r>
    </w:p>
    <w:p>
      <w:r>
        <w:t>1. Quyết định số 62/QĐ-QLD ngày 08/02/2023:</w:t>
      </w:r>
    </w:p>
    <w:p>
      <w:r>
        <w:t>1</w:t>
      </w:r>
    </w:p>
    <w:p>
      <w:r>
        <w:t>Kontiam Inj.</w:t>
      </w:r>
    </w:p>
    <w:p>
      <w:r>
        <w:t>Pharmaunity Co., Ld</w:t>
      </w:r>
    </w:p>
    <w:p>
      <w:r>
        <w:t>VN-19470-15</w:t>
      </w:r>
    </w:p>
    <w:p>
      <w:r>
        <w:t>Cơ sở sản xuất</w:t>
      </w:r>
    </w:p>
    <w:p>
      <w:r>
        <w:t>Hana Pharm. Co., Ltd.</w:t>
      </w:r>
    </w:p>
    <w:p>
      <w:r>
        <w:t>Hankook Korus Pharm. Co., Ltd.</w:t>
      </w:r>
    </w:p>
    <w:p>
      <w:r>
        <w:t>2. Quyết định số 487/QĐ-QLD ngày 13/07/2023:</w:t>
      </w:r>
    </w:p>
    <w:p>
      <w:r>
        <w:t>2</w:t>
      </w:r>
    </w:p>
    <w:p>
      <w:r>
        <w:t>Momate</w:t>
      </w:r>
    </w:p>
    <w:p>
      <w:r>
        <w:t>Glenmark Pharmaceuticals Ltd.</w:t>
      </w:r>
    </w:p>
    <w:p>
      <w:r>
        <w:t>890110178123</w:t>
      </w:r>
    </w:p>
    <w:p>
      <w:r>
        <w:t>(VN-19174-15)</w:t>
      </w:r>
    </w:p>
    <w:p>
      <w:r>
        <w:t>Số đăng ký</w:t>
      </w:r>
    </w:p>
    <w:p>
      <w:r>
        <w:t>890110178123</w:t>
      </w:r>
    </w:p>
    <w:p>
      <w:r>
        <w:t>(VN-19174-15)</w:t>
      </w:r>
    </w:p>
    <w:p>
      <w:r>
        <w:t>890100178123</w:t>
      </w:r>
    </w:p>
    <w:p>
      <w:r>
        <w:t>(VN-19174-15)</w:t>
      </w:r>
    </w:p>
    <w:p>
      <w:r>
        <w:t>3. Quyết định số 777/QĐ-QLD ngày 19/10/2023:</w:t>
      </w:r>
    </w:p>
    <w:p>
      <w:r>
        <w:t>3</w:t>
      </w:r>
    </w:p>
    <w:p>
      <w:r>
        <w:t>Sunoxitol 150</w:t>
      </w:r>
    </w:p>
    <w:p>
      <w:r>
        <w:t>Sun Pharmaceutical Industries Limited</w:t>
      </w:r>
    </w:p>
    <w:p>
      <w:r>
        <w:t>400114416123</w:t>
      </w:r>
    </w:p>
    <w:p>
      <w:r>
        <w:t>Số đăng ký</w:t>
      </w:r>
    </w:p>
    <w:p>
      <w:r>
        <w:t>400114416123</w:t>
      </w:r>
    </w:p>
    <w:p>
      <w:r>
        <w:t>890114416123</w:t>
      </w:r>
    </w:p>
    <w:p>
      <w:r>
        <w:t>4. Quyết định số 809/QĐ-QLD ngày 03/11/2023:</w:t>
      </w:r>
    </w:p>
    <w:p>
      <w:r>
        <w:t>4</w:t>
      </w:r>
    </w:p>
    <w:p>
      <w:r>
        <w:t>Smecta Hương Dâu</w:t>
      </w:r>
    </w:p>
    <w:p>
      <w:r>
        <w:t>Ipsen Pharma</w:t>
      </w:r>
    </w:p>
    <w:p>
      <w:r>
        <w:t>VN-21420-18</w:t>
      </w:r>
    </w:p>
    <w:p>
      <w:r>
        <w:t>Tên cơ sở đăng ký</w:t>
      </w:r>
    </w:p>
    <w:p>
      <w:r>
        <w:t>Ipsen Pharma</w:t>
      </w:r>
    </w:p>
    <w:p>
      <w:r>
        <w:t>Ipsen Consumer Healthcare</w:t>
      </w:r>
    </w:p>
    <w:p>
      <w:r>
        <w:t>5. Quyết định số 136/QĐ-QLD ngày 29/02/2024:</w:t>
      </w:r>
    </w:p>
    <w:p>
      <w:r>
        <w:t>5</w:t>
      </w:r>
    </w:p>
    <w:p>
      <w:r>
        <w:t>Multihance</w:t>
      </w:r>
    </w:p>
    <w:p>
      <w:r>
        <w:t>Công ty Cổ phần Đầu tư Quốc tế Hoàng Gia</w:t>
      </w:r>
    </w:p>
    <w:p>
      <w:r>
        <w:t>800110131724</w:t>
      </w:r>
    </w:p>
    <w:p>
      <w:r>
        <w:t>Tên thuốc</w:t>
      </w:r>
    </w:p>
    <w:p>
      <w:r>
        <w:t>Multihane</w:t>
      </w:r>
    </w:p>
    <w:p>
      <w:r>
        <w:t>Multihance</w:t>
      </w:r>
    </w:p>
    <w:p>
      <w:r>
        <w:t>(*) Thông tin sửa đổi của thuốc số thứ tự 2 thay thế cho thông tin sửa đổi của thuốc này tại số thứ tự 1 Phụ lục ban hành kèm theo Quyết định số 20/QĐ-QLD ngày 12/01/2024 của Cục Quản lý Dược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