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1976/QĐ-UBND năm 2025 phê duyệt quy trình nội bộ, quy trình điện tử giải quyết thủ tục hành chính theo cơ chế một cửa, một cửa liên thông lĩnh vực Người có công; Thi đua - Khen thưởng; Việc làm; An toàn lao động, vệ sinh lao động; Quản lý lao động ngoài nước thuộc phạm vi chức năng quản lý của Sở Nội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1976/QĐ-UBND</w:t>
      </w:r>
    </w:p>
    <w:p>
      <w:r>
        <w:t>Huế, ngày 29 tháng 6 năm 2025</w:t>
      </w:r>
    </w:p>
    <w:p>
      <w:r>
        <w:t>QUYẾT ĐỊNH</w:t>
      </w:r>
    </w:p>
    <w:p>
      <w:r>
        <w:t>PHÊ DUYỆT QUY TRÌNH NỘI BỘ, QUY TRÌNH ĐIỆN TỬ GIẢI QUYẾT THỦ TỤC HÀNH CHÍNH THEO CƠ CHẾ MỘT CỬA, MỘT CỬA LIÊN THÔNG LĨNH VỰC NGƯỜI CÓ CÔNG; THI ĐUA - KHEN THƯỞNG; VIỆC LÀM; AN TOÀN LAO ĐỘNG, VỆ SINH LAO ĐỘNG; QUẢN LÝ LAO ĐỘNG NGOÀI NƯỚC THUỘC PHẠM VI CHỨC NĂNG QUẢN LÝ CỦA SỞ NỘI VỤ</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1788/QĐ-UBND ngày 24 tháng 6 năm 2025 của Chủ tịch Ủy ban nhân dân thành phố Huế Công bố danh mục thủ tục hành chính mới ban hành, sửa đổi, bổ sung, bãi bỏ lĩnh vực Người có công; Thi đua - Khen thưởng; Việc làm; An toàn lao động, vệ sinh lao động; Quản lý lao động ngoài nước thuộc phạm vi chức năng quản lý của Sở Nội vụ (cơ quan thực hiện: Sở Nội vụ, Sở Y tế và UBND cấp xã);</w:t>
      </w:r>
    </w:p>
    <w:p>
      <w:r>
        <w:t>Theo đề nghị của Giám đốc Sở Nội vụ tại Tờ trình số 2345/TTr-SNV ngày 26 tháng 6 năm 2025.</w:t>
      </w:r>
    </w:p>
    <w:p>
      <w:r>
        <w:t>QUYẾT ĐỊNH:</w:t>
      </w:r>
    </w:p>
    <w:p>
      <w:r>
        <w:t>Điều 1   . Phê duyệt kèm theo Quyết định này 53 quy trình nội bộ, quy trình điện tử giải quyết thủ tục hành chính theo cơ chế một cửa, một cửa liên thông lĩnh vực Người có công; Thi đua - Khen thưởng; Việc làm; An toàn lao động, vệ sinh lao động; Quản lý lao động ngoài thuộc phạm vi chức năng quản lý nhà nước của Sở Nội vụ (Có Phụ lục kèm theo). Cụ thể:</w:t>
      </w:r>
    </w:p>
    <w:p>
      <w:r>
        <w:t>1. Phụ lục I gồm 12 quy trình nội bộ, quy trình điện tử thực hiện theo cơ chế một cửa liên thông thuộc thẩm quyền quyết định của các cơ quan trung ương.</w:t>
      </w:r>
    </w:p>
    <w:p>
      <w:r>
        <w:t>2. Phụ lục II gồm 18 quy trình nội bộ, quy trình điện tử thực hiện theo cơ chế một cửa liên thông thuộc thẩm quyền quyết định của UBND thành phố/Chủ tịch UBND thành phố.</w:t>
      </w:r>
    </w:p>
    <w:p>
      <w:r>
        <w:t>3. Phụ lục III gồm 19 quy trình nội bộ, quy trình điện tử thực hiện theo cơ chế một cửa liên thông thuộc thẩm quyền quyết định của Sở Nội vụ, Sở Y tế.</w:t>
      </w:r>
    </w:p>
    <w:p>
      <w:r>
        <w:t>4. Phụ lục IV gồm 04 quy trình nội bộ, quy trình điện tử thực hiện theo cơ chế một cửa liên thông thuộc thẩm quyền quyết định của UBND cấp xã.</w:t>
      </w:r>
    </w:p>
    <w:p>
      <w:r>
        <w:t>Điều 2.    Sở Nội vụ; Sở Y tế; UBND cấp xã; Trung tâm Phục vụ hành chính công thành phố có trách nhiệm thiết lập quy trình điện tử giải quyết các thủ tục hành chính này trên phần mềm Hệ thống xử lý dịch vụ công tập trung thành phố Huế.</w:t>
      </w:r>
    </w:p>
    <w:p>
      <w:r>
        <w:t>Điều 3.    Quyết định này có hiệu lực kể từ ngày 01 tháng 7 năm 2025.</w:t>
      </w:r>
    </w:p>
    <w:p>
      <w:r>
        <w:t>Điều 4.    Chánh Văn phòng UBND thành phố; Giám đốc Sở Nội vụ; Giám đốc Sở Y tế; Chủ tịch UBND các xã, phường; Giám đốc Trung tâm Phục vụ hành chính công thành phố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thành phố, cấp xã;</w:t>
      </w:r>
    </w:p>
    <w:p>
      <w:r>
        <w:t>- Cổng TTĐT;</w:t>
      </w:r>
    </w:p>
    <w:p>
      <w:r>
        <w:t>- Lưu: VT, KSVX.</w:t>
      </w:r>
    </w:p>
    <w:p>
      <w:r>
        <w:t>KT. CHỦ TỊCH</w:t>
      </w:r>
    </w:p>
    <w:p>
      <w:r>
        <w:t>PHÓ CHỦ TỊCH</w:t>
      </w:r>
    </w:p>
    <w:p>
      <w:r>
        <w:t>Nguyễn Thanh Bình</w:t>
      </w:r>
    </w:p>
    <w:p>
      <w:r>
        <w:t>PHỤ LỤC I</w:t>
      </w:r>
    </w:p>
    <w:p>
      <w:r>
        <w:t>QUY TRÌNH NỘI BỘ GIẢI QUYẾT THỦ TỤC HÀNH CHÍNH THỰC HIỆN THEO CƠ CHẾ MỘT CỬA, MỘT CỬA LIÊN THÔNG LĨNH VỰC NGƯỜI CÓ CÔNG THUỘC THẨM QUYỀN QUYẾT ĐỊNH CỦA CÁC CƠ QUAN TRUNG ƯƠNG</w:t>
      </w:r>
    </w:p>
    <w:p>
      <w:r>
        <w:t>(Ban hành kèm theo Quyết định số 1976/QĐ-UBND ngày 29 tháng 6 năm 2025 của Chủ tịch UBND thành phố Huế)</w:t>
      </w:r>
    </w:p>
    <w:p>
      <w:r>
        <w:t>PHẦN I. DANH MỤC QUY TRÌNH</w:t>
      </w:r>
    </w:p>
    <w:p>
      <w:r>
        <w:t>STT</w:t>
      </w:r>
    </w:p>
    <w:p>
      <w:r>
        <w:t>Tên Quy trình (Mã số TTHC)</w:t>
      </w:r>
    </w:p>
    <w:p>
      <w:r>
        <w:t>Lĩnh vực</w:t>
      </w:r>
    </w:p>
    <w:p>
      <w:r>
        <w:t>Quyết định công bố Danh mục TTHC</w:t>
      </w:r>
    </w:p>
    <w:p>
      <w:r>
        <w:t>1.</w:t>
      </w:r>
    </w:p>
    <w:p>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sỹ quan thuộc lực lượng vũ trang (công an, quân đội) (1.013743)</w:t>
      </w:r>
    </w:p>
    <w:p>
      <w:r>
        <w:t>Người có công</w:t>
      </w:r>
    </w:p>
    <w:p>
      <w:r>
        <w:t>Quyết định số 1788/QĐ-UBND ngày 24 tháng 6 năm 2025 của Chủ tịch Ủy ban nhân dân thành phố Huế Công bố danh mục thủ tục hành chính mới ban hành, sửa đổi, bổ sung, bãi bỏ lĩnh vực Người có công; Thi đua - Khen thưởng; Việc làm; An toàn lao động, vệ sinh lao động; Quản lý lao động ngoài nước thuộc phạm vi chức năng quản lý của Sở Nội vụ</w:t>
      </w:r>
    </w:p>
    <w:p>
      <w:r>
        <w:t>2.</w:t>
      </w:r>
    </w:p>
    <w:p>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 (1.013744)</w:t>
      </w:r>
    </w:p>
    <w:p>
      <w:r>
        <w:t>Người có công</w:t>
      </w:r>
    </w:p>
    <w:p>
      <w:r>
        <w:t>3.</w:t>
      </w:r>
    </w:p>
    <w:p>
      <w:r>
        <w:t>Xác nhận và giải quyết chế độ ưu đãi người có công với cách mạng và thân nhân (1.013745)</w:t>
      </w:r>
    </w:p>
    <w:p>
      <w:r>
        <w:t>Người có công</w:t>
      </w:r>
    </w:p>
    <w:p>
      <w:r>
        <w:t>4.</w:t>
      </w:r>
    </w:p>
    <w:p>
      <w:r>
        <w:t>Cấp Bằng “Tổ quốc ghi công” (1.010772)</w:t>
      </w:r>
    </w:p>
    <w:p>
      <w:r>
        <w:t>Người có công</w:t>
      </w:r>
    </w:p>
    <w:p>
      <w:r>
        <w:t>Quyết định số 1788/QĐ-UBND ngày 24 tháng 6 năm 2025 của Chủ tịch Ủy ban nhân dân thành phố Huế Công bố danh mục thủ tục hành chính mới ban hành, sửa đổi, bổ sung, bãi bỏ lĩnh vực Người có công; Thi đua - Khen thưởng; Việc làm; An toàn lao động, vệ sinh lao động; Quản lý lao động ngoài nước thuộc phạm vi chức năng quản lý của Sở Nội vụ</w:t>
      </w:r>
    </w:p>
    <w:p>
      <w:r>
        <w:t>5.</w:t>
      </w:r>
    </w:p>
    <w:p>
      <w:r>
        <w:t>Tổ chức phát động học tập tấm gương trong phạm vi cả nước đối với trường hợp hy sinh, bị thương quy định tại điểm k khoản 1 Điều 14 và điểm k khoản 1 Điều 23 Pháp lệnh (1.010773)</w:t>
      </w:r>
    </w:p>
    <w:p>
      <w:r>
        <w:t>Người có công</w:t>
      </w:r>
    </w:p>
    <w:p>
      <w:r>
        <w:t>6.</w:t>
      </w:r>
    </w:p>
    <w:p>
      <w:r>
        <w:t>Cấp Bằng “Tổ quốc ghi công” đối với người hy sinh nhưng chưa được cấp Bằng “Tổ quốc ghi công” mà thân nhân đã được giải quyết chế độ ưu đãi từ ngày 31 tháng 12 năm 1994 trở về trước (1.010774)</w:t>
      </w:r>
    </w:p>
    <w:p>
      <w:r>
        <w:t>Người có công</w:t>
      </w:r>
    </w:p>
    <w:p>
      <w:r>
        <w:t>7.</w:t>
      </w:r>
    </w:p>
    <w:p>
      <w:r>
        <w:t>Cấp lại Bằng “Tổ quốc ghi công” (1.010778)</w:t>
      </w:r>
    </w:p>
    <w:p>
      <w:r>
        <w:t>Người có công</w:t>
      </w:r>
    </w:p>
    <w:p>
      <w:r>
        <w:t>8.</w:t>
      </w:r>
    </w:p>
    <w:p>
      <w:r>
        <w:t>Cấp Bằng “Tổ quốc ghi công” đối với người hy sinh hoặc mất tích trong chiến tranh (1.010781)</w:t>
      </w:r>
    </w:p>
    <w:p>
      <w:r>
        <w:t>Người có công</w:t>
      </w:r>
    </w:p>
    <w:p>
      <w:r>
        <w:t>9.</w:t>
      </w:r>
    </w:p>
    <w:p>
      <w:r>
        <w:t>Tiếp nhận người có công vào cơ sở nuôi dưỡng, điều dưỡng người có công do Bộ Nội vụ quản lý (1.010783)</w:t>
      </w:r>
    </w:p>
    <w:p>
      <w:r>
        <w:t>Người có công</w:t>
      </w:r>
    </w:p>
    <w:p>
      <w:r>
        <w:t>10.</w:t>
      </w:r>
    </w:p>
    <w:p>
      <w:r>
        <w:t>Thủ tục tặng, truy tặng “Huy chương Thanh niên xung phong vẻ vang” cho cá nhân theo công trạng (1.012426)</w:t>
      </w:r>
    </w:p>
    <w:p>
      <w:r>
        <w:t>Thi đua - Khen thưởng</w:t>
      </w:r>
    </w:p>
    <w:p>
      <w:r>
        <w:t>11.</w:t>
      </w:r>
    </w:p>
    <w:p>
      <w:r>
        <w:t>Thủ tục xét tặng danh hiệu vinh dự Nhà nước “Bà mẹ Việt Nam anh hùng” (1.013263)</w:t>
      </w:r>
    </w:p>
    <w:p>
      <w:r>
        <w:t>Thi đua - Khen thưởng</w:t>
      </w:r>
    </w:p>
    <w:p>
      <w:r>
        <w:t>12.</w:t>
      </w:r>
    </w:p>
    <w:p>
      <w:r>
        <w:t>Thủ tục xét truy tặng danh hiệu vinh dự Nhà nước “Bà mẹ Việt Nam anh hùng” (1.013264)</w:t>
      </w:r>
    </w:p>
    <w:p>
      <w:r>
        <w:t>Thi đua - Khen thưởng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