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196/QĐ-UBND năm 2025 phê duyệt Quy trình nội bộ giải quyết thủ tục hành chính trong lĩnh vực hoạt động xây dựng thuộc thẩm quyền giải quyết của Sở Giao thông vận tải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196/QĐ-UBND</w:t>
      </w:r>
    </w:p>
    <w:p>
      <w:r>
        <w:t>Quảng Ngãi, ngày 07 tháng 02 năm 2025</w:t>
      </w:r>
    </w:p>
    <w:p>
      <w:r>
        <w:t>QUYẾT ĐỊNH</w:t>
      </w:r>
    </w:p>
    <w:p>
      <w:r>
        <w:t>PHÊ DUYỆT QUY TRÌNH NỘI BỘ GIẢI QUYẾT THỦ TỤC HÀNH CHÍNH TRONG LĨNH VỰC HOẠT ĐỘNG XÂY DỰNG THUỘC THẨM QUYỀN GIẢI QUYẾT CỦA SỞ GIAO THÔNG VẬN TẢI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1334/QĐ-BXD ngày 31/12/2021 của Bộ trưởng Bộ Xây dựng về việc công bố thủ tục hành chính được thay thế, bãi bỏ trong lĩnh vực hoạt động xây dựng thuộc phạm vi chức năng quản lý nhà nước của Bộ Xây dựng;</w:t>
      </w:r>
    </w:p>
    <w:p>
      <w:r>
        <w:t>Căn cứ Quyết định số 117/QĐ-UBND ngày 21/01/2025 của Chủ tịch UBND tỉnh công bố Danh mục thủ tục hành chính được thay thế trong lĩnh vực hoạt động xây dựng thuộc thẩm quyền quản lý, giải quyết của Sở Xây dựng, Sở Giao thông vận tải, Sở Nông nghiệp và Phát triển nông thôn, Sở Công Thương, Ban Quản lý Khu kinh tế Dung Quất và các Khu công nghiệp Quảng Ngãi, UBND cấp huyện trên địa bàn tỉnh Quảng Ngãi;</w:t>
      </w:r>
    </w:p>
    <w:p>
      <w:r>
        <w:t>Theo đề nghị của Giám đốc Sở Giao thông vận tải tại Tờ trình số 16/TTr-SGTVT ngày 04/02/2025.</w:t>
      </w:r>
    </w:p>
    <w:p>
      <w:r>
        <w:t>QUYẾT ĐỊNH:</w:t>
      </w:r>
    </w:p>
    <w:p>
      <w:r>
        <w:t>Điều 1.  Phê duyệt kèm theo Quyết định này Quy trình nội bộ giải quyết thủ tục hành chính trong lĩnh vực hoạt động xây dựng thuộc thẩm quyền giải quyết của Sở Giao thông vận tải Quảng Ngãi.</w:t>
      </w:r>
    </w:p>
    <w:p>
      <w:r>
        <w:t>(Nội dung chi tiết tại Phụ lục kèm theo)</w:t>
      </w:r>
    </w:p>
    <w:p>
      <w:r>
        <w:t>Điều 2. Trách nhiệm của cơ quan, đơn vị</w:t>
      </w:r>
    </w:p>
    <w:p>
      <w:r>
        <w:t>1. Sở Giao thông vận tải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Sở Giao thông vận tải và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 Quy trình nội bộ giải quyết TTHC phê duyệt kèm theo Quyết định này thay thế Quy trình nội bộ giải quyết TTHC được duyệt tại Quyết định số 1086/QĐ-UBND ngày 16/8/2022 của Chủ tịch UBND tỉnh.</w:t>
      </w:r>
    </w:p>
    <w:p>
      <w:r>
        <w:t>Điều 4.  Chánh Văn phòng UBND tỉnh; Giám đốc các Sở: Giao thông vận tải, Thông tin và Truyền thông và tổ chức, cá nhân có liên quan chịu trách nhiệm thi hành Quyết định này./.</w:t>
      </w:r>
    </w:p>
    <w:p>
      <w:r>
        <w:t>Nơi nhận:</w:t>
      </w:r>
    </w:p>
    <w:p>
      <w:r>
        <w:t>- Như Điều 4;</w:t>
      </w:r>
    </w:p>
    <w:p>
      <w:r>
        <w:t>- Các PCT UBND tỉnh;</w:t>
      </w:r>
    </w:p>
    <w:p>
      <w:r>
        <w:t>- VPUB: PCVP, KTN;</w:t>
      </w:r>
    </w:p>
    <w:p>
      <w:r>
        <w:t>- Cổng TTĐT tỉnh;</w:t>
      </w:r>
    </w:p>
    <w:p>
      <w:r>
        <w:t>- Lưu: VT, TTHC (Thu) .</w:t>
      </w:r>
    </w:p>
    <w:p>
      <w:r>
        <w:t>KT. CHỦ TỊCH</w:t>
      </w:r>
    </w:p>
    <w:p>
      <w:r>
        <w:t>PHÓ CHỦ TỊCH</w:t>
      </w:r>
    </w:p>
    <w:p>
      <w:r>
        <w:t>Trần Phước Hiền</w:t>
      </w:r>
    </w:p>
    <w:p>
      <w:r>
        <w:t>PHỤ LỤC</w:t>
      </w:r>
    </w:p>
    <w:p>
      <w:r>
        <w:t>QUY TRÌNH NỘI BỘ GIẢI QUYẾT THỦ TỤC HÀNH CHÍNH ĐƯỢC THAY THẾ TRONG LĨNH VỰC HOẠT ĐỘNG XÂY DỰNG THUỘC THẨM QUYỀN GIẢI QUYẾT CỦA SỞ GIAO THÔNG VẬN TẢI QUẢNG NGÃI</w:t>
      </w:r>
    </w:p>
    <w:p>
      <w:r>
        <w:t>(Ban hành kèm theo Quyết định số 196/QĐ-UBND ngày 07/02/2025 của Chủ tịch UBND tỉnh)</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và Phiếu kiểm soát quá trình giải quyết hồ sơ  (Mẫu số 04 - Quyết định số 750/QĐ-UBND ngày 21/11/2024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phải ban hành Thông báo bổ sung, hoàn thiện lại hồ sơ theo đúng mẫu  (Mẫu số 07 - Quyết định số 750/QĐ-UBND ngày 21/11/2024 của UBND tỉnh)  trừ trường hợp bổ sung hồ sơ theo quy định pháp luật diễn ra sau B4.</w:t>
      </w:r>
    </w:p>
    <w:p>
      <w:r>
        <w:t>+ Trường hợp không đủ cơ sở để giải quyết theo quy định: Ban hành Thông báo trả hồ sơ  (Mẫu số 08 - Quyết định số 750/QĐ-UBND ngày 21/11/2024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Trung tâm Phục vụ - Kiểm soát thủ tục hành chính tỉnh Quảng Ngãi, viết tắt là: “Trung tâm”.</w:t>
      </w:r>
    </w:p>
    <w:p>
      <w:r>
        <w:t>+ Phòng Quản lý chất lượng công trình giao thông, Sở Giao thông vận tải viết tắt là: “Phòng QLCL”.</w:t>
      </w:r>
    </w:p>
    <w:p>
      <w:r>
        <w:t>+ Sở Giao thông vận tải, viết tắt là: “Sở”.</w:t>
      </w:r>
    </w:p>
    <w:p>
      <w:r>
        <w:t>1. Thủ tục thẩm định báo cáo nghiên cứu khả thi đầu tư xây dựng/báo cáo nghiên cứu khả thi đầu tư xây dựng điều chỉnh</w:t>
      </w:r>
    </w:p>
    <w:p>
      <w:r>
        <w:t>Thời hạn thực hiện:</w:t>
      </w:r>
    </w:p>
    <w:p>
      <w:r>
        <w:t>Không quá 35 ngày đối với dự án nhóm A, không quá 25 ngày đối với dự án nhóm B, không quá 15 ngày đối với dự án nhóm C kể từ khi nhận đủ hồ sơ hợp lệ. Trường hợp chỉ thẩm định các nội dung của người quyết định đầu tư, thời gian thẩm định không quá 05 ngày.</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 Người đề nghị thẩm định.</w:t>
      </w:r>
    </w:p>
    <w:p>
      <w:r>
        <w:t>- Công chức Sở tại Trung tâm</w:t>
      </w:r>
    </w:p>
    <w:p>
      <w:r>
        <w:t>Trong giờ hành chính</w:t>
      </w:r>
    </w:p>
    <w:p>
      <w:r>
        <w:t>- Mẫu số 01.</w:t>
      </w:r>
    </w:p>
    <w:p>
      <w:r>
        <w:t>- Mẫu số 04.</w:t>
      </w:r>
    </w:p>
    <w:p>
      <w:r>
        <w:t>B2: Chuyển hồ sơ</w:t>
      </w:r>
    </w:p>
    <w:p>
      <w:r>
        <w:t>Chuyển hồ sơ (giấy, điện tử) cho Công chức đầu mối tiếp nhận hồ sơ của Sở</w:t>
      </w:r>
    </w:p>
    <w:p>
      <w:r>
        <w:t>Công chức tại Trung tâm bàn giao HS giấy cho Bưu điện chuyển</w:t>
      </w:r>
    </w:p>
    <w:p>
      <w:r>
        <w:t>02 giờ làm việc</w:t>
      </w:r>
    </w:p>
    <w:p>
      <w:r>
        <w:t>- Mẫu số 01.</w:t>
      </w:r>
    </w:p>
    <w:p>
      <w:r>
        <w:t>- Mẫu số 04.</w:t>
      </w:r>
    </w:p>
    <w:p>
      <w:r>
        <w:t>- Hồ sơ.</w:t>
      </w:r>
    </w:p>
    <w:p>
      <w:r>
        <w:t>Chuyển hồ sơ (giấy, điện tử) về Phòng QLCL</w:t>
      </w:r>
    </w:p>
    <w:p>
      <w:r>
        <w:t>Công chức đầu mối tiếp nhận hồ sơ của Sở</w:t>
      </w:r>
    </w:p>
    <w:p>
      <w:r>
        <w:t>04 giờ làm việc</w:t>
      </w:r>
    </w:p>
    <w:p>
      <w:r>
        <w:t>B3: Phân công xử lý</w:t>
      </w:r>
    </w:p>
    <w:p>
      <w:r>
        <w:t>Lãnh đạo phòng QLCL phân công xử lý:</w:t>
      </w:r>
    </w:p>
    <w:p>
      <w:r>
        <w:t>- Trên phiếu kiểm soát quá trình giải quyết hồ sơ (Mẫu số 04).</w:t>
      </w:r>
    </w:p>
    <w:p>
      <w:r>
        <w:t>- Trên phần mềm.</w:t>
      </w:r>
    </w:p>
    <w:p>
      <w:r>
        <w:t>- Lãnh đạo phòng QLCL</w:t>
      </w:r>
    </w:p>
    <w:p>
      <w:r>
        <w:t>02 giờ làm việc</w:t>
      </w:r>
    </w:p>
    <w:p>
      <w:r>
        <w:t>- Mẫu số 04.</w:t>
      </w:r>
    </w:p>
    <w:p>
      <w:r>
        <w:t>- Hồ sơ.</w:t>
      </w:r>
    </w:p>
    <w:p>
      <w:r>
        <w:t>B4: Thực hiện xử lý, thẩm định</w:t>
      </w:r>
    </w:p>
    <w:p>
      <w:r>
        <w:t>- Kiểm tra hồ sơ.</w:t>
      </w:r>
    </w:p>
    <w:p>
      <w:r>
        <w:t>- Trường hợp hồ sơ chưa hoàn chỉnh thì có Thông báo đề nghị Trung tâm yêu cầu tổ chức, cá nhân bổ sung, chỉnh sửa hồ sơ.</w:t>
      </w:r>
    </w:p>
    <w:p>
      <w:r>
        <w:t>- Trường hợp đủ điều kiện thì tiến hành tổ chức thẩm định:</w:t>
      </w:r>
    </w:p>
    <w:p>
      <w:r>
        <w:t>+ Gửi văn bản (kèm theo hồ sơ có liên quan) đến các cơ quan, tổ chức có liên quan để lấy ý kiến hoặc thẩm định.</w:t>
      </w:r>
    </w:p>
    <w:p>
      <w:r>
        <w:t>+ Tổng hợp các ý kiến, thông báo kết quả thẩm định của các cơ quan có liên quan, soạn thảo Thông báo kết quả thẩm định trình Trưởng phòng QLCL xem xét.</w:t>
      </w:r>
    </w:p>
    <w:p>
      <w:r>
        <w:t>- Trường hợp hồ sơ không đủ điều kiện giải quyết thì có Thông báo trả hồ sơ không giải quyết để Trung tâm yêu cầu tổ chức, cá nhân nhận lại hồ sơ.</w:t>
      </w:r>
    </w:p>
    <w:p>
      <w:r>
        <w:t>- Dự thảo Quyết định phê duyệt dự án (nếu có).</w:t>
      </w:r>
    </w:p>
    <w:p>
      <w:r>
        <w:t>- Trên phần mềm.</w:t>
      </w:r>
    </w:p>
    <w:p>
      <w:r>
        <w:t>Chuyên viên phòng QLCL</w:t>
      </w:r>
    </w:p>
    <w:p>
      <w:r>
        <w:t>32 ngày đối với dự án nhóm A</w:t>
      </w:r>
    </w:p>
    <w:p>
      <w:r>
        <w:t>- Mẫu số 04.</w:t>
      </w:r>
    </w:p>
    <w:p>
      <w:r>
        <w:t>- Mẫu số 07.</w:t>
      </w:r>
    </w:p>
    <w:p>
      <w:r>
        <w:t>- Mẫu số 08.</w:t>
      </w:r>
    </w:p>
    <w:p>
      <w:r>
        <w:t>- Hồ sơ.</w:t>
      </w:r>
    </w:p>
    <w:p>
      <w:r>
        <w:t>- Dự thảo Thông báo kết quả thẩm định.</w:t>
      </w:r>
    </w:p>
    <w:p>
      <w:r>
        <w:t>- Dự thảo Quyết định phê duyệt dự án (nếu có).</w:t>
      </w:r>
    </w:p>
    <w:p>
      <w:r>
        <w:t>22 ngày đối với dự án nhóm B</w:t>
      </w:r>
    </w:p>
    <w:p>
      <w:r>
        <w:t>12 ngày đối với dự án nhóm C</w:t>
      </w:r>
    </w:p>
    <w:p>
      <w:r>
        <w:t>B5: Phê duyệt hồ sơ, trình Lãnh đạo Sở</w:t>
      </w:r>
    </w:p>
    <w:p>
      <w:r>
        <w:t>- Xem xét dự thảo Thông báo kết quả thẩm định;</w:t>
      </w:r>
    </w:p>
    <w:p>
      <w:r>
        <w:t>- Xem xét dự thảo Quyết định phê duyệt dự án (nếu có).</w:t>
      </w:r>
    </w:p>
    <w:p>
      <w:r>
        <w:t>- Trình lãnh đạo Sở.</w:t>
      </w:r>
    </w:p>
    <w:p>
      <w:r>
        <w:t>- Trên phần mềm.</w:t>
      </w:r>
    </w:p>
    <w:p>
      <w:r>
        <w:t>Lãnh đạo phòng QLCL</w:t>
      </w:r>
    </w:p>
    <w:p>
      <w:r>
        <w:t>01 ngày</w:t>
      </w:r>
    </w:p>
    <w:p>
      <w:r>
        <w:t>- Mẫu số 04.</w:t>
      </w:r>
    </w:p>
    <w:p>
      <w:r>
        <w:t>- Mẫu số 07.</w:t>
      </w:r>
    </w:p>
    <w:p>
      <w:r>
        <w:t>- Mẫu số 08.</w:t>
      </w:r>
    </w:p>
    <w:p>
      <w:r>
        <w:t>- Phiếu trình.</w:t>
      </w:r>
    </w:p>
    <w:p>
      <w:r>
        <w:t>- Hồ sơ.</w:t>
      </w:r>
    </w:p>
    <w:p>
      <w:r>
        <w:t>- Dự thảo Thông báo kết quả thẩm định.</w:t>
      </w:r>
    </w:p>
    <w:p>
      <w:r>
        <w:t>- Dự thảo Quyết định phê duyệt dự án (nếu có).</w:t>
      </w:r>
    </w:p>
    <w:p>
      <w:r>
        <w:t>B6: Phê duyệt hồ sơ</w:t>
      </w:r>
    </w:p>
    <w:p>
      <w:r>
        <w:t>- Xem xét, ký Thông báo kết quả thẩm định.</w:t>
      </w:r>
    </w:p>
    <w:p>
      <w:r>
        <w:t>- Văn thư vào số văn bản, lưu trữ, chuyển hồ sơ, kết quả cho chuyên viên xử lý hồ sơ.</w:t>
      </w:r>
    </w:p>
    <w:p>
      <w:r>
        <w:t>- Chuyên viên xử lý hồ sơ chuyển toàn bộ hồ sơ và kết quả (giấy, điện tử) đến Trung tâm. Thực hiện số hóa kết quả giải quyết TTHC và lưu trữ hồ sơ theo quy định.</w:t>
      </w:r>
    </w:p>
    <w:p>
      <w:r>
        <w:t>- Trên phần mềm.</w:t>
      </w:r>
    </w:p>
    <w:p>
      <w:r>
        <w:t>- Lãnh đạo Sở;</w:t>
      </w:r>
    </w:p>
    <w:p>
      <w:r>
        <w:t>- Văn thư;</w:t>
      </w:r>
    </w:p>
    <w:p>
      <w:r>
        <w:t>- Chuyên viên phòng QLCL.</w:t>
      </w:r>
    </w:p>
    <w:p>
      <w:r>
        <w:t>01 ngày</w:t>
      </w:r>
    </w:p>
    <w:p>
      <w:r>
        <w:t>- Thông báo kết quả thẩm định.</w:t>
      </w:r>
    </w:p>
    <w:p>
      <w:r>
        <w:t>- Hồ sơ.</w:t>
      </w:r>
    </w:p>
    <w:p>
      <w:r>
        <w:t>- Dự thảo Quyết định phê duyệt dự án (nếu có).</w:t>
      </w:r>
    </w:p>
    <w:p>
      <w:r>
        <w:t>- Mẫu số 01.</w:t>
      </w:r>
    </w:p>
    <w:p>
      <w:r>
        <w:t>- Mẫu số 04.</w:t>
      </w:r>
    </w:p>
    <w:p>
      <w:r>
        <w:t>I. Trường hợp dự án đầu tư xây dựng thuộc thẩm quyền quyết định đầu tư của Chủ tịch UBND tỉnh thì thực hiện luân chuyển và xử lý hồ sơ liên thông tại Văn phòng UBND tỉnh</w:t>
      </w:r>
    </w:p>
    <w:p>
      <w:r>
        <w:t>B7</w:t>
      </w:r>
    </w:p>
    <w:p>
      <w:r>
        <w:t>B7.1: Tiếp nhận hồ sơ tại Trung tâm</w:t>
      </w:r>
    </w:p>
    <w:p>
      <w:r>
        <w:t>Trung tâm nhận hồ sơ liên thông, luân chuyển về Văn phòng UBND tỉnh xử lý</w:t>
      </w:r>
    </w:p>
    <w:p>
      <w:r>
        <w:t>- Trung tâm</w:t>
      </w:r>
    </w:p>
    <w:p>
      <w:r>
        <w:t>04 giờ làm việc</w:t>
      </w:r>
    </w:p>
    <w:p>
      <w:r>
        <w:t>- Hồ sơ.</w:t>
      </w:r>
    </w:p>
    <w:p>
      <w:r>
        <w:t>- Phiếu chuyển.</w:t>
      </w:r>
    </w:p>
    <w:p>
      <w:r>
        <w:t>B7.2: Phân công xử lý</w:t>
      </w:r>
    </w:p>
    <w:p>
      <w:r>
        <w:t>Lãnh đạo Văn phòng UBND tỉnh phân công xử lý</w:t>
      </w:r>
    </w:p>
    <w:p>
      <w:r>
        <w:t>- Lãnh đạo Văn phòng UBND tỉnh.</w:t>
      </w:r>
    </w:p>
    <w:p>
      <w:r>
        <w:t>04 giờ làm việc</w:t>
      </w:r>
    </w:p>
    <w:p>
      <w:r>
        <w:t>Phiếu chuyển.</w:t>
      </w:r>
    </w:p>
    <w:p>
      <w:r>
        <w:t>B7.3: Xử lý hồ sơ</w:t>
      </w:r>
    </w:p>
    <w:p>
      <w:r>
        <w:t>Phòng chuyên môn Văn phòng UBND tỉnh tham mưu xử lý</w:t>
      </w:r>
    </w:p>
    <w:p>
      <w:r>
        <w:t>- Phòng chuyên môn Văn phòng UBND tỉnh</w:t>
      </w:r>
    </w:p>
    <w:p>
      <w:r>
        <w:t>01 ngày</w:t>
      </w:r>
    </w:p>
    <w:p>
      <w:r>
        <w:t>Dự thảo Quyết định.</w:t>
      </w:r>
    </w:p>
    <w:p>
      <w:r>
        <w:t>B7.4: Phê duyệt hồ sơ</w:t>
      </w:r>
    </w:p>
    <w:p>
      <w:r>
        <w:t>Lãnh đạo Văn phòng UBND tỉnh phê duyệt, trình lãnh đạo UBND tỉnh xem xét, quyết định</w:t>
      </w:r>
    </w:p>
    <w:p>
      <w:r>
        <w:t>- Lãnh đạo Văn phòng UBND tỉnh</w:t>
      </w:r>
    </w:p>
    <w:p>
      <w:r>
        <w:t>01 ngày</w:t>
      </w:r>
    </w:p>
    <w:p>
      <w:r>
        <w:t>B7.5: Xem xét, quyết định hồ sơ</w:t>
      </w:r>
    </w:p>
    <w:p>
      <w:r>
        <w:t>Lãnh đạo UBND tỉnh xem xét, phê duyệt</w:t>
      </w:r>
    </w:p>
    <w:p>
      <w:r>
        <w:t>- Lãnh đạo UBND tỉnh</w:t>
      </w:r>
    </w:p>
    <w:p>
      <w:r>
        <w:t>01 ngày</w:t>
      </w:r>
    </w:p>
    <w:p>
      <w:r>
        <w:t>Quyết định.</w:t>
      </w:r>
    </w:p>
    <w:p>
      <w:r>
        <w:t>B7.6: Phát hành kết quả giải quyết</w:t>
      </w:r>
    </w:p>
    <w:p>
      <w:r>
        <w:t>- Phòng Hành chính - Quản trị vào số văn bản, đóng dấu, lưu trữ hồ sơ.</w:t>
      </w:r>
    </w:p>
    <w:p>
      <w:r>
        <w:t>- Chuyển kết quả giải quyết cho Trung tâm</w:t>
      </w:r>
    </w:p>
    <w:p>
      <w:r>
        <w:t>- Trên phần mềm.</w:t>
      </w:r>
    </w:p>
    <w:p>
      <w:r>
        <w:t>- Văn phòng UBND tỉnh</w:t>
      </w:r>
    </w:p>
    <w:p>
      <w:r>
        <w:t>04 giờ làm việc</w:t>
      </w:r>
    </w:p>
    <w:p>
      <w:r>
        <w:t>Quyết định.</w:t>
      </w:r>
    </w:p>
    <w:p>
      <w:r>
        <w:t>B7.7: Chuyển kết quả</w:t>
      </w:r>
    </w:p>
    <w:p>
      <w:r>
        <w:t>Trung tâm nhận kết quả giải quyết, bàn giao cho Quầy tiếp nhận của Sở GTVT</w:t>
      </w:r>
    </w:p>
    <w:p>
      <w:r>
        <w:t>- Trung tâm</w:t>
      </w:r>
    </w:p>
    <w:p>
      <w:r>
        <w:t>04 giờ làm việc</w:t>
      </w:r>
    </w:p>
    <w:p>
      <w:r>
        <w:t>- Quyết định.</w:t>
      </w:r>
    </w:p>
    <w:p>
      <w:r>
        <w:t>- Thông báo kết quả thẩm định.</w:t>
      </w:r>
    </w:p>
    <w:p>
      <w:r>
        <w:t>- Hồ sơ bản vẽ đã được đóng dấu xác nhận thẩm định.</w:t>
      </w:r>
    </w:p>
    <w:p>
      <w:r>
        <w:t>B7.8: Trả kết quả</w:t>
      </w:r>
    </w:p>
    <w:p>
      <w:r>
        <w:t>- Kết thúc hồ sơ trên phần mềm.</w:t>
      </w:r>
    </w:p>
    <w:p>
      <w:r>
        <w:t>- Trả kết quả cho người đề nghị thẩm định.</w:t>
      </w:r>
    </w:p>
    <w:p>
      <w:r>
        <w:t>Người đề nghị thẩm định có trách nhiệm nộp bản vẽ thiết kế cơ sở đã đóng dấu thẩm định cho Sở để lưu trữ theo quy định.</w:t>
      </w:r>
    </w:p>
    <w:p>
      <w:r>
        <w:t>- Thông báo và thu phí thẩm định (nếu có).</w:t>
      </w:r>
    </w:p>
    <w:p>
      <w:r>
        <w:t>- Mời tổ chức, cá nhân đánh giá mức độ hài lòng.</w:t>
      </w:r>
    </w:p>
    <w:p>
      <w:r>
        <w:t>- Công chức Sở tại Trung tâm</w:t>
      </w:r>
    </w:p>
    <w:p>
      <w:r>
        <w:t>Trong giờ hành chính</w:t>
      </w:r>
    </w:p>
    <w:p>
      <w:r>
        <w:t>II. Trường hợp dự án đầu tư xây dựng không thuộc thẩm quyền quyết định đầu tư của Chủ tịch UBND tỉnh</w:t>
      </w:r>
    </w:p>
    <w:p>
      <w:r>
        <w:t>Trả kết quả</w:t>
      </w:r>
    </w:p>
    <w:p>
      <w:r>
        <w:t>- Kết thúc hồ sơ trên phần mềm.</w:t>
      </w:r>
    </w:p>
    <w:p>
      <w:r>
        <w:t>- Trả kết quả cho người đề nghị thẩm định.</w:t>
      </w:r>
    </w:p>
    <w:p>
      <w:r>
        <w:t>Người đề nghị thẩm định có trách nhiệm nộp bản vẽ thiết kế cơ sở đã đóng dấu thẩm định cho Sở để lưu trữ theo quy định.</w:t>
      </w:r>
    </w:p>
    <w:p>
      <w:r>
        <w:t>- Thông báo và thu phí thẩm định (nếu có).</w:t>
      </w:r>
    </w:p>
    <w:p>
      <w:r>
        <w:t>- Mời tổ chức, cá nhân đánh giá mức độ hài lòng.</w:t>
      </w:r>
    </w:p>
    <w:p>
      <w:r>
        <w:t>- Công chức Sở tại Trung tâm</w:t>
      </w:r>
    </w:p>
    <w:p>
      <w:r>
        <w:t>Trong giờ hành chính</w:t>
      </w:r>
    </w:p>
    <w:p>
      <w:r>
        <w:t>- Thông báo kết quả thẩm định.</w:t>
      </w:r>
    </w:p>
    <w:p>
      <w:r>
        <w:t>- Hồ sơ bản vẽ đã được đóng dấu xác nhận thẩm định hoặc Hồ sơ bản vẽ không đóng dấu thẩm định (trường hợp Thông báo kết quả thẩm định kết luận chưa đủ điều kiện hoặc chỉ đủ điều kiện sau khi chỉnh sửa, hoàn thiện hồ sơ thiết kế cơ sở)</w:t>
      </w:r>
    </w:p>
    <w:p>
      <w:r>
        <w:t>2. Thủ tục Thẩm định thiết kế xây dựng/điều chỉnh thiết kế xây dựng triển khai sau thiết kế cơ sở:</w:t>
      </w:r>
    </w:p>
    <w:p>
      <w:r>
        <w:t>Thời gian thực hiện: Không quá 40 ngày đối với công trình cấp I, không quá 30 ngày đối với công trình cấp II và cấp III, không quá 20 ngày đối với công trình còn lại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 Người đề nghị thẩm định.</w:t>
      </w:r>
    </w:p>
    <w:p>
      <w:r>
        <w:t>-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cho Công chức đầu mối tiếp nhận hồ sơ của Sở</w:t>
      </w:r>
    </w:p>
    <w:p>
      <w:r>
        <w:t>- Công chức Sở tại Trung tâm bàn giao hồ sơ (giấy, điện tử) cho Bưu điện</w:t>
      </w:r>
    </w:p>
    <w:p>
      <w:r>
        <w:t>02 giờ làm việc</w:t>
      </w:r>
    </w:p>
    <w:p>
      <w:r>
        <w:t>- Mẫu số 01.</w:t>
      </w:r>
    </w:p>
    <w:p>
      <w:r>
        <w:t>- Mẫu số 04.</w:t>
      </w:r>
    </w:p>
    <w:p>
      <w:r>
        <w:t>- Hồ sơ.</w:t>
      </w:r>
    </w:p>
    <w:p>
      <w:r>
        <w:t>Chuyển hồ sơ (giấy, điện tử) về Phòng QLCL</w:t>
      </w:r>
    </w:p>
    <w:p>
      <w:r>
        <w:t>- Lãnh đạo phòng QLCL</w:t>
      </w:r>
    </w:p>
    <w:p>
      <w:r>
        <w:t>04 giờ làm việc</w:t>
      </w:r>
    </w:p>
    <w:p>
      <w:r>
        <w:t>B3: Phân công xử lý</w:t>
      </w:r>
    </w:p>
    <w:p>
      <w:r>
        <w:t>Lãnh đạo phòng QLCL phân công xử lý:</w:t>
      </w:r>
    </w:p>
    <w:p>
      <w:r>
        <w:t>- Trên phiếu kiểm soát quá trình giải quyết hồ sơ (Mẫu số 04).</w:t>
      </w:r>
    </w:p>
    <w:p>
      <w:r>
        <w:t>- Trên phần mềm.</w:t>
      </w:r>
    </w:p>
    <w:p>
      <w:r>
        <w:t>- Lãnh đạo phòng QLCL.</w:t>
      </w:r>
    </w:p>
    <w:p>
      <w:r>
        <w:t>- Chuyên viên xử lý.</w:t>
      </w:r>
    </w:p>
    <w:p>
      <w:r>
        <w:t>02 giờ làm việc</w:t>
      </w:r>
    </w:p>
    <w:p>
      <w:r>
        <w:t>- Mẫu số 04.</w:t>
      </w:r>
    </w:p>
    <w:p>
      <w:r>
        <w:t>- Hồ sơ.</w:t>
      </w:r>
    </w:p>
    <w:p>
      <w:r>
        <w:t>B4: Thực hiện xử lý, thẩm định</w:t>
      </w:r>
    </w:p>
    <w:p>
      <w:r>
        <w:t>- Kiểm tra hồ sơ.</w:t>
      </w:r>
    </w:p>
    <w:p>
      <w:r>
        <w:t>- Trường hợp hồ sơ chưa hoàn chỉnh thì có Thông báo đề nghị Trung tâm yêu cầu tổ chức, cá nhân bổ sung, chỉnh sửa hồ sơ.</w:t>
      </w:r>
    </w:p>
    <w:p>
      <w:r>
        <w:t>- Trường hợp đủ điều kiện thì tiến hành tổ chức thẩm định:</w:t>
      </w:r>
    </w:p>
    <w:p>
      <w:r>
        <w:t>+ Gửi văn bản (kèm theo hồ sơ có liên quan) đến các cơ quan, tổ chức có liên quan để lấy ý kiến hoặc thẩm định.</w:t>
      </w:r>
    </w:p>
    <w:p>
      <w:r>
        <w:t>+ Tổng hợp các ý kiến, thông báo kết quả thẩm định của các cơ quan có liên quan, soạn thảo Thông báo kết quả thẩm định trình Trưởng phòng xem xét.</w:t>
      </w:r>
    </w:p>
    <w:p>
      <w:r>
        <w:t>- Trường hợp hồ sơ không đủ điều kiện giải quyết thì có Thông báo trả hồ sơ không giải quyết để Trung tâm yêu cầu tổ chức, cá nhân nhận lại hồ sơ.</w:t>
      </w:r>
    </w:p>
    <w:p>
      <w:r>
        <w:t>- Trên phần mềm.</w:t>
      </w:r>
    </w:p>
    <w:p>
      <w:r>
        <w:t>Chuyên viên xử lý</w:t>
      </w:r>
    </w:p>
    <w:p>
      <w:r>
        <w:t>37 ngày đối với công trình cấp I</w:t>
      </w:r>
    </w:p>
    <w:p>
      <w:r>
        <w:t>- Mẫu số 04.</w:t>
      </w:r>
    </w:p>
    <w:p>
      <w:r>
        <w:t>- Mẫu số 07.</w:t>
      </w:r>
    </w:p>
    <w:p>
      <w:r>
        <w:t>- Mẫu số 08.</w:t>
      </w:r>
    </w:p>
    <w:p>
      <w:r>
        <w:t>- Hồ sơ.</w:t>
      </w:r>
    </w:p>
    <w:p>
      <w:r>
        <w:t>- Dự thảo Thông báo kết quả thẩm định.</w:t>
      </w:r>
    </w:p>
    <w:p>
      <w:r>
        <w:t>27 ngày đối với công trình cấp II và cấp III</w:t>
      </w:r>
    </w:p>
    <w:p>
      <w:r>
        <w:t>17 ngày đối với công trình còn lại</w:t>
      </w:r>
    </w:p>
    <w:p>
      <w:r>
        <w:t>B5: Phê duyệt hồ sơ, trình Lãnh đạo Sở</w:t>
      </w:r>
    </w:p>
    <w:p>
      <w:r>
        <w:t>- Xem xét dự thảo Thông báo kết quả thẩm định;</w:t>
      </w:r>
    </w:p>
    <w:p>
      <w:r>
        <w:t>- Trình lãnh đạo Sở.</w:t>
      </w:r>
    </w:p>
    <w:p>
      <w:r>
        <w:t>- Trên phần mềm.</w:t>
      </w:r>
    </w:p>
    <w:p>
      <w:r>
        <w:t>Lãnh đạo phòng QLCL</w:t>
      </w:r>
    </w:p>
    <w:p>
      <w:r>
        <w:t>01 ngày</w:t>
      </w:r>
    </w:p>
    <w:p>
      <w:r>
        <w:t>- Mẫu số 04.</w:t>
      </w:r>
    </w:p>
    <w:p>
      <w:r>
        <w:t>- Mẫu số 07.</w:t>
      </w:r>
    </w:p>
    <w:p>
      <w:r>
        <w:t>- Mẫu số 08.</w:t>
      </w:r>
    </w:p>
    <w:p>
      <w:r>
        <w:t>- Phiếu trình.</w:t>
      </w:r>
    </w:p>
    <w:p>
      <w:r>
        <w:t>- Hồ sơ.</w:t>
      </w:r>
    </w:p>
    <w:p>
      <w:r>
        <w:t>- Dự thảo Thông báo kết quả thẩm định.</w:t>
      </w:r>
    </w:p>
    <w:p>
      <w:r>
        <w:t>B6: Phê duyệt hồ sơ</w:t>
      </w:r>
    </w:p>
    <w:p>
      <w:r>
        <w:t>- Xem xét, ký Thông báo kết quả thẩm định.</w:t>
      </w:r>
    </w:p>
    <w:p>
      <w:r>
        <w:t>- Văn thư vào số văn bản, lưu trữ, chuyển hồ sơ, kết quả cho chuyên viên xử lý hồ sơ.</w:t>
      </w:r>
    </w:p>
    <w:p>
      <w:r>
        <w:t>- Chuyên viên xử lý hồ sơ chuyển toàn bộ hồ sơ và kết quả (giấy, điện tử) đến Trung tâm.</w:t>
      </w:r>
    </w:p>
    <w:p>
      <w:r>
        <w:t>- Lãnh đạo Sở;</w:t>
      </w:r>
    </w:p>
    <w:p>
      <w:r>
        <w:t>- Văn thư;</w:t>
      </w:r>
    </w:p>
    <w:p>
      <w:r>
        <w:t>- Chuyên viên phòng QLCL.</w:t>
      </w:r>
    </w:p>
    <w:p>
      <w:r>
        <w:t>01 ngày</w:t>
      </w:r>
    </w:p>
    <w:p>
      <w:r>
        <w:t>- Thông báo kết quả thẩm định.</w:t>
      </w:r>
    </w:p>
    <w:p>
      <w:r>
        <w:t>- Hồ sơ.</w:t>
      </w:r>
    </w:p>
    <w:p>
      <w:r>
        <w:t>- Mẫu số 01.</w:t>
      </w:r>
    </w:p>
    <w:p>
      <w:r>
        <w:t>- Mẫu số 04.</w:t>
      </w:r>
    </w:p>
    <w:p>
      <w:r>
        <w:t>B7: Trả kết quả</w:t>
      </w:r>
    </w:p>
    <w:p>
      <w:r>
        <w:t>- Kết thúc hồ sơ trên phần mềm một cửa điện tử.</w:t>
      </w:r>
    </w:p>
    <w:p>
      <w:r>
        <w:t>- Trả kết quả cho tổ chức, cá nhân.</w:t>
      </w:r>
    </w:p>
    <w:p>
      <w:r>
        <w:t>Người đề nghị thẩm định có trách nhiệm nộp bản vẽ thiết kế xây dựng triển khai sau thiết kế cơ sở đã đóng dấu thẩm định cho Sở để lưu trữ theo quy định.</w:t>
      </w:r>
    </w:p>
    <w:p>
      <w:r>
        <w:t>- Thông báo và thu phí thẩm định (nếu có).</w:t>
      </w:r>
    </w:p>
    <w:p>
      <w:r>
        <w:t>- Mời tổ chức, cá nhân đánh giá mức độ hài lòng.</w:t>
      </w:r>
    </w:p>
    <w:p>
      <w:r>
        <w:t>Công chức Sở tại Trung tâm</w:t>
      </w:r>
    </w:p>
    <w:p>
      <w:r>
        <w:t>Trong giờ hành chính</w:t>
      </w:r>
    </w:p>
    <w:p>
      <w:r>
        <w:t>- Thông báo kết quả thẩm định.</w:t>
      </w:r>
    </w:p>
    <w:p>
      <w:r>
        <w:t>- Hồ sơ bản vẽ đã được đóng dấu xác nhận thẩm định hoặc Hồ sơ bản vẽ không đóng dấu thẩm định (trường hợp Thông báo kết quả thẩm định kết luận chưa đủ điều kiện hoặc chỉ đủ điều kiện sau khi chỉnh sửa, hoàn thiện hồ sơ thiết kế xây dựng triển khai sau thiết kế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