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1954/QĐ-UBND năm 2023 phê duyệt điều chỉnh cục bộ Quy hoạch chung thành phố Đà Nẵng đến năm 2030, tầm nhìn đến năm 2045 (nội dung phân bổ dân số tại một số phân khu liên quan Khu vực trung tâm thành phố, Sân bay Đà Nẵng và dự án Phi thuế quan)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1954/QĐ-UBND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08/09/2023</w:t>
            </w:r>
          </w:p>
        </w:tc>
      </w:tr>
      <w:tr>
        <w:tc>
          <w:tcPr>
            <w:tcW w:type="dxa" w:w="4320"/>
          </w:tcPr>
          <w:p>
            <w:r>
              <w:t>Ngày hiệu lực</w:t>
            </w:r>
          </w:p>
        </w:tc>
        <w:tc>
          <w:tcPr>
            <w:tcW w:type="dxa" w:w="4320"/>
          </w:tcPr>
          <w:p>
            <w:r>
              <w:t>08/09/2023</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1954/QĐ-UBND</w:t>
      </w:r>
    </w:p>
    <w:p>
      <w:r>
        <w:t>Đà Nẵng, ngày 08 tháng 9 năm 2023</w:t>
      </w:r>
    </w:p>
    <w:p>
      <w:r>
        <w:t>QUYẾT ĐỊNH</w:t>
      </w:r>
    </w:p>
    <w:p>
      <w:r>
        <w:t>PHÊ DUYỆT ĐIỀU CHỈNH CỤC BỘ QUY HOẠCH CHUNG THÀNH PHỐ ĐÀ NẴNG ĐẾN NĂM 2030, TẦM NHÌN ĐẾN NĂM 2045 (NỘI DUNG PHÂN BỔ DÂN SỐ TẠI MỘT SỐ PHÂN KHU LIÊN QUAN KHU VỰC TRUNG TÂM THÀNH PHỐ, SÂN BAY ĐÀ NẴNG VÀ DỰ ÁN PHI THUẾ QUAN)</w:t>
      </w:r>
    </w:p>
    <w:p>
      <w:r>
        <w:t>ỦY BAN NHÂN DÂN THÀNH PHỐ ĐÀ NẴNG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Quy hoạch đô thị ngày 17 tháng 6 năm 2009;</w:t>
      </w:r>
    </w:p>
    <w:p>
      <w:r>
        <w:t>Căn cứ Luật sửa đổi, bổ sung một số điều của 37 Luật có liên quan đến quy hoạch ngày 20 tháng 11 năm 2018;</w:t>
      </w:r>
    </w:p>
    <w:p>
      <w:r>
        <w:t>Căn cứ Nghị định số 37/2010/NĐ-CP ngày 07 tháng 4 năm 2010 của Chính phủ về lập, thẩm định, phê duyệt và quản lý quy hoạch đô thị;</w:t>
      </w:r>
    </w:p>
    <w:p>
      <w:r>
        <w:t>Căn cứ Nghị định số 72/2019/NĐ-CP ngày 30 tháng 8 năm 2019 của Chính phủ sửa đổi, bổ sung một số điều của Nghị định 37/2010/NĐ-CP ngày 07 tháng 4 năm 2010 về lập, thẩm định, phê duyệt và quản lý quy hoạch đô thị và Nghị định số 44/2015/NĐ-CP ngày 06 tháng 5 năm 2015 quy định chi tiết một số nội dung về quy hoạch xây dựng;</w:t>
      </w:r>
    </w:p>
    <w:p>
      <w:r>
        <w:t>Căn cứ Quyết định số 05/2021/QĐ-TTg ngày 08 tháng 02 năm 2021 của Thủ tướng Chính phủ quy định về trình tự, thủ tục điều chỉnh cục bộ quy hoạch chung thành phố Đà Nẵng;</w:t>
      </w:r>
    </w:p>
    <w:p>
      <w:r>
        <w:t>Căn cứ Quyết định số 359/QĐ-TTg ngày 15 tháng 3 năm 2021 của Thủ tướng Chính phủ về phê duyệt Điều chỉnh quy hoạch chung thành phố Đà Nẵng đến năm 2030, tầm nhìn đến năm 2045;</w:t>
      </w:r>
    </w:p>
    <w:p>
      <w:r>
        <w:t>Căn cứ Quyết định số 812/QĐ-UBND ngày 18 tháng 4 năm 2023 của UBND thành phố Đà Nẵng phê duyệt Điều chỉnh cục bộ Quy hoạch chung thành phố Đà Nẵng đến năm 2030, tầm nhìn đến năm 2045 (nội dung phân bổ dân số tại một số phân khu trên địa bàn quận Liên Chiểu và huyện Hòa Vang);</w:t>
      </w:r>
    </w:p>
    <w:p>
      <w:r>
        <w:t>Xét Tờ trình số 1246/TTr-BDDCN ngày 20 tháng 6 năm 2023 của Ban Quản lý dự án đầu tư xây dựng các công trình dân dụng và công nghiệp;</w:t>
      </w:r>
    </w:p>
    <w:p>
      <w:r>
        <w:t>Theo Thông báo số 75/TB-HĐTĐ ngày 11 tháng 7 năm 2023 của Hội đồng thẩm định nhiệm vụ và đề án quy hoạch xây dựng, quy hoạch đô thị thuộc thẩm quyền phê duyệt của UBND thành phố Đà Nẵng;</w:t>
      </w:r>
    </w:p>
    <w:p>
      <w:r>
        <w:t>Xét Báo cáo thẩm định số 5140/BC-SXD ngày 11 tháng 7 năm 2023 của Sở Xây dựng;</w:t>
      </w:r>
    </w:p>
    <w:p>
      <w:r>
        <w:t>Căn cứ Công văn số 3468/BXD-QHKT ngày 3 tháng 8 năm 2023 của Bộ Xây dựng về có ý kiến về điều chỉnh cục bộ Quy hoạch chung thành phố Đà Nẵng (nội dung điều chỉnh về dân số dự báo tại một số phân khu liên quan khu vực trung tâm thành phố, sân bay Đà Nẵng và dự án Phi thuế quan);</w:t>
      </w:r>
    </w:p>
    <w:p>
      <w:r>
        <w:t>Căn cứ ý kiến biểu quyết thông qua của các thành viên UBND thành phố tại cuộc họp UBND thành phố thường kỳ ngày 31/8/2023.</w:t>
      </w:r>
    </w:p>
    <w:p>
      <w:r>
        <w:t>QUYẾT ĐỊNH:</w:t>
      </w:r>
    </w:p>
    <w:p>
      <w:r>
        <w:t>Điều 1.  Phê duyệt Điều chỉnh cục bộ Quy hoạch chung thành phố Đà Nẵng đến năm 2030, tầm nhìn đến năm 2045 đã được Thủ tướng Chính phủ phê duyệt tại Quyết định số 359/QĐ-TTg ngày 15 tháng 3 năm 2021 về nội dung phân bổ dân số tại một số phân khu liên quan khu vực trung tâm thành phố, sân bay Đà Nẵng và dự án Phi thuế quan như sau:</w:t>
      </w:r>
    </w:p>
    <w:p>
      <w:r>
        <w:t>1. Phân khu Ven sông Hàn và bờ Đông: Điều chỉnh tăng 130.000 người so với dân số đã phê duyệt trong Quyết định số 359/QĐ-TTg (từ 484.000 người lên 614.000 người);</w:t>
      </w:r>
    </w:p>
    <w:p>
      <w:r>
        <w:t>2. Phân khu Trung tâm lõi xanh: Điều chỉnh tăng 27.000 người so với dân số đã phê duyệt trong Quyết định số 359/QĐ-TTg (từ 61.000 người lên 88.000 người);</w:t>
      </w:r>
    </w:p>
    <w:p>
      <w:r>
        <w:t>3. Phân khu Sân bay: Điều chỉnh giảm 27.000 người so với dân số đã phê duyệt trong Quyết định số 359/QĐ-TTg (từ 104.000 người xuống 77.000 người);</w:t>
      </w:r>
    </w:p>
    <w:p>
      <w:r>
        <w:t>4. Phân khu Đô thị Sườn đồi: Điều chỉnh giảm 130.000 người so với dân số đã phê duyệt trong Quyết định số 359/QĐ-TTg (từ 270.000 người xuống 140.000 người).</w:t>
      </w:r>
    </w:p>
    <w:p>
      <w:r>
        <w:t>Điều 2.  Căn cứ Điều 1 điều chỉnh một số nội dung trong Quyết định số 359/QĐ-TTg ngày 15 tháng 3 năm 2021 của Thủ tướng Chính phủ phê duyệt Điều chỉnh quy hoạch chung thành phố Đà Nẵng đến năm 2030, tầm nhìn đến năm 2045 như sau:</w:t>
      </w:r>
    </w:p>
    <w:p>
      <w:r>
        <w:t>1.  Điều chỉnh, sửa đổi điểm b khoản 7 Điều 1 về dân số các phân khu có liên quan:</w:t>
      </w:r>
    </w:p>
    <w:p>
      <w:r>
        <w:t>(1) Phân khu Ven sông Hàn và bờ Đông: Diện tích khoảng 6.644 ha. Dân số dự kiến khoảng 614.000 người.</w:t>
      </w:r>
    </w:p>
    <w:p>
      <w:r>
        <w:t>(5) Phân khu Trung tâm lõi xanh: Diện tích khoảng 4.775 ha. Dân số dự kiến khoảng 88.000 người.</w:t>
      </w:r>
    </w:p>
    <w:p>
      <w:r>
        <w:t>(7) Phân khu Sân bay: Diện tích khoảng 1.327 ha. Dân số dự kiến khoảng 77.000 người.</w:t>
      </w:r>
    </w:p>
    <w:p>
      <w:r>
        <w:t>(8) Phân khu Đô thị Sườn đồi: Diện tích khoảng 2.729 ha. Dân số dự kiến khoảng 140.000 người.</w:t>
      </w:r>
    </w:p>
    <w:p>
      <w:r>
        <w:t>2.  Điều chỉnh các nội dung liên quan về quy mô dân số các phân khu nêu trên trong Quy định quản lý, hồ sơ bản vẽ, thuyết minh của đồ án quy hoạch chung.</w:t>
      </w:r>
    </w:p>
    <w:p>
      <w:r>
        <w:t>Các nội dung khác giữ nguyên theo Quyết định số 359/QĐ-TTg ngày 15/3/2021 của Thủ tướng Chính phủ.</w:t>
      </w:r>
    </w:p>
    <w:p>
      <w:r>
        <w:t>Điều 3. Tổ chức thực hiện</w:t>
      </w:r>
    </w:p>
    <w:p>
      <w:r>
        <w:t>1.  UBND thành phố Đà Nẵng giao Ban Quản lý dự án đầu tư xây dựng các công trình dân dụng và công nghiệp:</w:t>
      </w:r>
    </w:p>
    <w:p>
      <w:r>
        <w:t>- Chịu trách nhiệm về tính xác thực của các số liệu về quy mô dân số, kinh tế xã hội, đất đai, hạ tầng kỹ thuật, hạ tầng xã hội,... nêu trong hồ sơ điều chỉnh cục bộ quy hoạch chung; sự phù hợp, tính khả thi, liên kết, đồng bộ, kế thừa của phương án điều chỉnh cục bộ quy hoạch chung đô thị với các quy hoạch ngành có liên quan. Không để xảy ra các chồng chéo, tranh chấp, khiếu kiện trong quá trình triển khai thực hiện.</w:t>
      </w:r>
    </w:p>
    <w:p>
      <w:r>
        <w:t>- Chịu trách nhiệm đảm bảo phù hợp, thống nhất với Quy hoạch thành phố Đà Nẵng thời kỳ 2021-2030, tầm nhìn 2050 đang trình phê duyệt.</w:t>
      </w:r>
    </w:p>
    <w:p>
      <w:r>
        <w:t>- Cập nhật và thể hiện các nội dung điều chỉnh cục bộ quy hoạch vào hồ sơ đồ án Điều chỉnh quy hoạch chung thành phố Đà Nẵng đến năm 2030, tầm nhìn đến năm 2045 được Thủ tướng Chính phủ phê duyệt tại Quyết định số 359/QĐ-TTg ngày 15/3/2021 đảm bảo phù hợp với quy định và gửi các đơn vị liên quan để lưu trữ, triển khai thực hiện. Đồng thời phối hợp Viện Quy hoạch xây dựng Đà Nẵng (Trung tâm thông tin quy hoạch thành phố) để cập nhật trên cơ sở dữ liệu không gian đô thị và quy hoạch thành phố trên hệ thống thông tin địa lý (GIS).</w:t>
      </w:r>
    </w:p>
    <w:p>
      <w:r>
        <w:t>- Tổ chức công bố công khai theo quy định pháp luật toàn bộ nội dung điều chỉnh cục bộ quy hoạch chung trên các phương tiện thông tin đại chúng; đăng tải trên Cổng Thông tin quy hoạch xây dựng và quy hoạch đô thị Việt Nam; trang, cổng Thông tin điện tử của UBND thành phố, Sở Xây dựng, UBND các quận huyện.</w:t>
      </w:r>
    </w:p>
    <w:p>
      <w:r>
        <w:t>- Chậm nhất 30 ngày kể từ khi có quyết định phê duyệt điều chỉnh cục bộ quy hoạch chung, gửi Bộ Xây dựng 01 bộ hồ sơ đầy đủ theo đúng quy định để quản lý và lưu trữ theo quy định pháp luật.</w:t>
      </w:r>
    </w:p>
    <w:p>
      <w:r>
        <w:t>2.  Các Ban Quản lý dự án là đơn vị tổ chức lập quy hoạch phân khu Sân bay, Đô thị Sườn đồi, Ven sông Hàn và bờ Đông, Trung tâm lõi xanh chủ trì, phối hợp với các Sở: Xây dựng, Tài nguyên và Môi trường, Kế hoạch và Đầu tư; UBND các quận, huyện có trách nhiệm:</w:t>
      </w:r>
    </w:p>
    <w:p>
      <w:r>
        <w:t>- Trong quá trình lập đồ án quy hoạch phân khu có tăng dân số dự báo (Ven sông Hàn và bờ Đông, Trung tâm lõi xanh) cần rà soát không tăng thêm diện tích đất đơn vị ở đã được xác định trong Quy hoạch chung, ưu tiên bổ sung đất hạ tầng xã hội, hạ tầng kỹ thuật, tránh quá tải.</w:t>
      </w:r>
    </w:p>
    <w:p>
      <w:r>
        <w:t>- Đối với các phân khu giảm dân số dự báo (Sân bay, Đô thị Sườn đồi) cần rà soát, điều chỉnh giảm chỉ tiêu, diện tích, phân bổ các thành phần sử dụng đất đơn vị ở đảm bảo với quy mô dân số trong thời hạn quy hoạch và phù hợp với Quy chuẩn kỹ thuật quốc gia về Quy hoạch xây dựng QCVN 01:2021/BXD, phần diện tích còn lại xác định quỹ đất dự trữ phát triển cho giai đoạn sau năm 2030.</w:t>
      </w:r>
    </w:p>
    <w:p>
      <w:r>
        <w:t>3.  Sở Xây dựng có trách nhiệm:</w:t>
      </w:r>
    </w:p>
    <w:p>
      <w:r>
        <w:t>- Phối hợp với các sở ngành để cập nhật các nội dung điều chỉnh cục bộ quy hoạch chung đô thị trong quá trình thực hiện các quy hoạch ngành khác có liên quan theo quy định pháp luật.</w:t>
      </w:r>
    </w:p>
    <w:p>
      <w:r>
        <w:t>- Trường hợp Quy hoạch thành phố Đà Nẵng thời kỳ 2021-2030, tầm nhìn đến năm 2050 được phê duyệt có mâu thuẫn với hồ sơ điều chỉnh cục bộ, phải căn cứ Quy hoạch thành phố để tham mưu điều chỉnh quy hoạch, bảo đảm tính hên kết, đồng bộ, kế thừa, ổn định và hệ thống giữa các quy hoạch.</w:t>
      </w:r>
    </w:p>
    <w:p>
      <w:r>
        <w:t>4.  Các Ban Quản lý dự án tổ chức lập đồ án quy hoạch phân khu có trách nhiệm cập nhật các nội dung điều chỉnh (về dân số) trong quá trình lập các đồ án quy hoạch có liên quan.</w:t>
      </w:r>
    </w:p>
    <w:p>
      <w:r>
        <w:t>5.  Sở Xây dựng, UBND các quận huyện quản lý quy hoạch theo hồ sơ điều chỉnh cục bộ quy hoạch được phê duyệt.</w:t>
      </w:r>
    </w:p>
    <w:p>
      <w:r>
        <w:t>Điều 4.  Quyết định này có hiệu lực thi hành kể từ ngày ký.</w:t>
      </w:r>
    </w:p>
    <w:p>
      <w:r>
        <w:t>Điều 5.  Chánh Văn phòng UBND thành phố Đà Nẵng; Giám đốc các Sở: Xây dựng, Kế hoạch và Đầu tư; Chủ tịch UBND các quận huyện; Giám đốc Ban quản lý dự án đầu tư xây dựng các công trình dân dụng và công nghiệp; Viện trưởng Viện Quy hoạch xây dựng Đà Nẵng; Thủ trưởng các cơ quan, đơn vị có liên quan căn cứ Quyết định thi hành./.</w:t>
      </w:r>
    </w:p>
    <w:p>
      <w:r>
        <w:t>Nơi nhận:</w:t>
      </w:r>
    </w:p>
    <w:p>
      <w:r>
        <w:t>- Như Điều 5;</w:t>
      </w:r>
    </w:p>
    <w:p>
      <w:r>
        <w:t>- Thủ tướng Chính phủ (để báo cáo);</w:t>
      </w:r>
    </w:p>
    <w:p>
      <w:r>
        <w:t>- Bộ Xây dựng (để báo cáo);</w:t>
      </w:r>
    </w:p>
    <w:p>
      <w:r>
        <w:t>- Thành ủy, HĐND (để báo cáo);</w:t>
      </w:r>
    </w:p>
    <w:p>
      <w:r>
        <w:t>- CT và các PCT UBND TP;</w:t>
      </w:r>
    </w:p>
    <w:p>
      <w:r>
        <w:t>- Các Sở, ban, ngành;</w:t>
      </w:r>
    </w:p>
    <w:p>
      <w:r>
        <w:t>- UBND các quận, huyện;</w:t>
      </w:r>
    </w:p>
    <w:p>
      <w:r>
        <w:t>- Các Ban Quản lý dự án;</w:t>
      </w:r>
    </w:p>
    <w:p>
      <w:r>
        <w:t>- Lưu: VT, ĐTĐT, SXD.</w:t>
      </w:r>
    </w:p>
    <w:p>
      <w:r>
        <w:t>TM. ỦY BAN NHÂN DÂN</w:t>
      </w:r>
    </w:p>
    <w:p>
      <w:r>
        <w:t>KT. CHỦ TỊCH</w:t>
      </w:r>
    </w:p>
    <w:p>
      <w:r>
        <w:t>PHÓ CHỦ TỊCH</w:t>
      </w:r>
    </w:p>
    <w:p>
      <w:r>
        <w:t>Lê Quang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