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1951/QĐ-UBND năm 2024 phê duyệt 17 quy trình nội bộ được sửa đổi, bổ sung trong giải quyết thủ tục hành chính lĩnh vực địa chất và khoáng sản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1951 /QĐ-UBND</w:t>
      </w:r>
    </w:p>
    <w:p>
      <w:r>
        <w:t>Bến Tre, ngày  21  tháng  8  năm 202 4</w:t>
      </w:r>
    </w:p>
    <w:p>
      <w:r>
        <w:t>QUYẾT ĐỊNH</w:t>
      </w:r>
    </w:p>
    <w:p>
      <w:r>
        <w:t>PHÊ DUYỆT 17 QUY TRÌNH NỘI BỘ ĐƯỢC SỬA ĐỔI, BỔ SUNG TRONG GIẢI QUYẾT THỦ TỤC HÀNH CHÍNH LĨNH VỰC ĐỊA CHẤT VÀ KHOÁNG SẢN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 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1744/QĐ-UBND ngày 30 tháng 7 năm 2024 của Ủy ban nhân dân tỉnh về việc công bố danh mục 17 thủ tục hành chính được sửa  đổ i, bổ sung trong lĩnh vực địa chất và khoáng sản thuộc thẩm quyền giải quyết của Sở Tài nguyên và Môi trường tỉnh Bến Tre;</w:t>
      </w:r>
    </w:p>
    <w:p>
      <w:r>
        <w:t>Theo đề nghị của Giám đốc Sở Tài nguyên và Môi trường tại Tờ trình số 3839/TTr-STNMT ngày 10 tháng 8 năm 2024.</w:t>
      </w:r>
    </w:p>
    <w:p>
      <w:r>
        <w:t>QUYẾT ĐỊNH:</w:t>
      </w:r>
    </w:p>
    <w:p>
      <w:r>
        <w:t>Điều 1.  Phê duyệt kèm theo Quyết định này 17 quy trình nội bộ được sửa đổi, bổ sung trong giải quyết thủ tục hành chính lĩnh vực địa chất và khoáng sản thuộc thẩm quyền giải quyết của Sở Tài nguyên và Môi trường tỉnh Bến Tre (Phụ lục kèm theo).</w:t>
      </w:r>
    </w:p>
    <w:p>
      <w:r>
        <w:t>Điều 2.  Quyết định này có hiệu lực thi hành kể từ ngày ký. Bãi bỏ 17 quy trình nội bộ (số thứ tự 01, 02, 03, 04, 05, 06, 07, 08, 09, 10, 11, 12, 13, 14, 15, 17, 18) ban hành kèm theo Quyết định số 1391/QĐ-UBND ngày 30 tháng 6 năm 2022 của Ủy ban nhân dân tỉnh phê duyệt 52 quy trình nội bộ được sửa đổi, bổ sung trong giải quyết thủ tục hành chính lĩnh vực tài nguyên và môi trường thuộc thẩm quyền tiếp nhận và giải quyết của Sở Tài nguyên và Môi trường.</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sửa đổi, bổ sung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 ;</w:t>
      </w:r>
    </w:p>
    <w:p>
      <w:r>
        <w:t>- Chủ tịch, các PCT UBND tỉnh;</w:t>
      </w:r>
    </w:p>
    <w:p>
      <w:r>
        <w:t>- Các PCVP UBND tỉnh;</w:t>
      </w:r>
    </w:p>
    <w:p>
      <w:r>
        <w:t>- S ở  Tài nguyên và Môi trường;</w:t>
      </w:r>
    </w:p>
    <w:p>
      <w:r>
        <w:t>- Sở Thông tin và Truyền thông;</w:t>
      </w:r>
    </w:p>
    <w:p>
      <w:r>
        <w:t>- Phòng KSTT, KT, HC-TC, TTPVHCC;</w:t>
      </w:r>
    </w:p>
    <w:p>
      <w:r>
        <w:t>- Cổng TTĐT t ỉ 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1951 /QĐ-UBND ngày  21  tháng 8 năm 2024 của Ủy ban nh â n dân tỉnh Bến Tre)</w:t>
      </w:r>
    </w:p>
    <w:p>
      <w:r>
        <w:t>Danh mục quy trình nội bộ được sửa đổi, bổ sung</w:t>
      </w:r>
    </w:p>
    <w:p>
      <w:r>
        <w:t>STT</w:t>
      </w:r>
    </w:p>
    <w:p>
      <w:r>
        <w:t>Tên thủ tục hành chính</w:t>
      </w:r>
    </w:p>
    <w:p>
      <w:r>
        <w:t>Quyết định công bố Danh m ụ c thủ tục hành chính</w:t>
      </w:r>
    </w:p>
    <w:p>
      <w:r>
        <w:t>Quy trình  số</w:t>
      </w:r>
    </w:p>
    <w:p>
      <w:r>
        <w:t>Lĩnh vực: Địa chất và khoáng sản</w:t>
      </w:r>
    </w:p>
    <w:p>
      <w:r>
        <w:t>1</w:t>
      </w:r>
    </w:p>
    <w:p>
      <w:r>
        <w:t>Cấp Giấy phép thăm dò khoáng sản</w:t>
      </w:r>
    </w:p>
    <w:p>
      <w:r>
        <w:t>Quyết định số 1744/QĐ-UBND ngày 30 tháng 7 năm 2024 của Ủy ban nhân dân tỉnh về việc công bố danh mục 17 thủ tục hành chính được sửa đ ổ i, bổ sung trong lĩnh vực địa chất và khoáng sản thuộc th ẩ m quy ề n giải quyết của Sở Tài nguyên và Môi trường tỉnh Bến Tre;</w:t>
      </w:r>
    </w:p>
    <w:p>
      <w:r>
        <w:t>1</w:t>
      </w:r>
    </w:p>
    <w:p>
      <w:r>
        <w:t>2</w:t>
      </w:r>
    </w:p>
    <w:p>
      <w:r>
        <w:t>Gia hạn Giấy phép thăm dò khoáng sản</w:t>
      </w:r>
    </w:p>
    <w:p>
      <w:r>
        <w:t>2</w:t>
      </w:r>
    </w:p>
    <w:p>
      <w:r>
        <w:t>3</w:t>
      </w:r>
    </w:p>
    <w:p>
      <w:r>
        <w:t>Chuyển nhượng quyền thăm dò khoáng sản</w:t>
      </w:r>
    </w:p>
    <w:p>
      <w:r>
        <w:t>3</w:t>
      </w:r>
    </w:p>
    <w:p>
      <w:r>
        <w:t>4</w:t>
      </w:r>
    </w:p>
    <w:p>
      <w:r>
        <w:t>Trả lại Giấy phép thăm dò khoáng sản hoặc trả lại một phần diện tích khu vực thăm dò khoáng sản</w:t>
      </w:r>
    </w:p>
    <w:p>
      <w:r>
        <w:t>4</w:t>
      </w:r>
    </w:p>
    <w:p>
      <w:r>
        <w:t>5</w:t>
      </w:r>
    </w:p>
    <w:p>
      <w:r>
        <w:t>Phê duyệt trữ lượng khoáng sản</w:t>
      </w:r>
    </w:p>
    <w:p>
      <w:r>
        <w:t>5</w:t>
      </w:r>
    </w:p>
    <w:p>
      <w:r>
        <w:t>6</w:t>
      </w:r>
    </w:p>
    <w:p>
      <w:r>
        <w:t>Chấp thuận tiến hành khảo sát thực địa, lấy mẫu trên mặt đất để lựa chọn diện tích lập đề án thăm dò khoáng sản</w:t>
      </w:r>
    </w:p>
    <w:p>
      <w:r>
        <w:t>6</w:t>
      </w:r>
    </w:p>
    <w:p>
      <w:r>
        <w:t>7</w:t>
      </w:r>
    </w:p>
    <w:p>
      <w:r>
        <w:t>Cấp, điều chỉnh Giấy phép khai thác khoáng sản; cấp Giấy phép khai thác khoáng sản ở khu vực có dự án đầu tư xây dựng công trình</w:t>
      </w:r>
    </w:p>
    <w:p>
      <w:r>
        <w:t>7</w:t>
      </w:r>
    </w:p>
    <w:p>
      <w:r>
        <w:t>8</w:t>
      </w:r>
    </w:p>
    <w:p>
      <w:r>
        <w:t>Đấu giá quyền khai thác khoáng sản ở khu vực chưa thăm dò khoáng sản</w:t>
      </w:r>
    </w:p>
    <w:p>
      <w:r>
        <w:t>8</w:t>
      </w:r>
    </w:p>
    <w:p>
      <w:r>
        <w:t>9</w:t>
      </w:r>
    </w:p>
    <w:p>
      <w:r>
        <w:t>Đấu giá quyền khai thác khoáng sản ở khu vực đã có kết quả thăm dò khoáng sản được cơ quan nhà nước có thẩm quyền phê duyệt</w:t>
      </w:r>
    </w:p>
    <w:p>
      <w:r>
        <w:t>9</w:t>
      </w:r>
    </w:p>
    <w:p>
      <w:r>
        <w:t>10</w:t>
      </w:r>
    </w:p>
    <w:p>
      <w:r>
        <w:t>Gia hạn Giấy phép khai thác khoáng sản</w:t>
      </w:r>
    </w:p>
    <w:p>
      <w:r>
        <w:t>10</w:t>
      </w:r>
    </w:p>
    <w:p>
      <w:r>
        <w:t>11</w:t>
      </w:r>
    </w:p>
    <w:p>
      <w:r>
        <w:t>Chuyển nhượng quyền khai thác khoáng sản</w:t>
      </w:r>
    </w:p>
    <w:p>
      <w:r>
        <w:t>11</w:t>
      </w:r>
    </w:p>
    <w:p>
      <w:r>
        <w:t>12</w:t>
      </w:r>
    </w:p>
    <w:p>
      <w:r>
        <w:t>Trả lại Giấy phép khai thác khoáng sản hoặc trả lại một phần diện tích khu vực khai thác khoáng sản</w:t>
      </w:r>
    </w:p>
    <w:p>
      <w:r>
        <w:t>12</w:t>
      </w:r>
    </w:p>
    <w:p>
      <w:r>
        <w:t>13</w:t>
      </w:r>
    </w:p>
    <w:p>
      <w:r>
        <w:t>Đóng cửa mỏ khoáng sản</w:t>
      </w:r>
    </w:p>
    <w:p>
      <w:r>
        <w:t>13</w:t>
      </w:r>
    </w:p>
    <w:p>
      <w:r>
        <w:t>14</w:t>
      </w:r>
    </w:p>
    <w:p>
      <w:r>
        <w:t>Cấp Giấy phép khai thác tận thu khoáng sản</w:t>
      </w:r>
    </w:p>
    <w:p>
      <w:r>
        <w:t>14</w:t>
      </w:r>
    </w:p>
    <w:p>
      <w:r>
        <w:t>15</w:t>
      </w:r>
    </w:p>
    <w:p>
      <w:r>
        <w:t>Gia hạn Giấy phép khai thác tận thu khoáng sản</w:t>
      </w:r>
    </w:p>
    <w:p>
      <w:r>
        <w:t>15</w:t>
      </w:r>
    </w:p>
    <w:p>
      <w:r>
        <w:t>16</w:t>
      </w:r>
    </w:p>
    <w:p>
      <w:r>
        <w:t>Trả lại Giấy phép khai thác tận thu khoáng sản</w:t>
      </w:r>
    </w:p>
    <w:p>
      <w:r>
        <w:t>16</w:t>
      </w:r>
    </w:p>
    <w:p>
      <w:r>
        <w:t>17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