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193/QĐ-UBND năm 2024 phê duyệt Đề án cắm mốc giới và quản lý mốc giới theo quy hoạch xây dựng, quy hoạch đô thị trên địa bàn tỉnh Vĩnh Phúc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193/QĐ-UBND</w:t>
      </w:r>
    </w:p>
    <w:p>
      <w:r>
        <w:t>Vĩnh Phúc, ngày 31 tháng 01 năm 2024</w:t>
      </w:r>
    </w:p>
    <w:p>
      <w:r>
        <w:t>QUYẾT ĐỊNH</w:t>
      </w:r>
    </w:p>
    <w:p>
      <w:r>
        <w:t>V/V: PHÊ DUYỆT ĐỀ ÁN CẮM MỐC GIỚI VÀ QUẢN LÝ MỐC GIỚI THEO QUY HOẠCH XÂY DỰNG, QUY HOẠCH ĐÔ THỊ TRÊN ĐỊA BÀN TỈNH VĨNH PHÚC ĐẾN NĂM 2025</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7 tháng 6 năm 2009; Luật Xây dựng ngày 18 tháng 6 năm 2014; Luật Sửa đổi, bổ sung một số điều của Luật Xây dựng ngày 17 tháng 6 năm 2020; Luật quy hoạch ngày 24 tháng 11 năm 2017; Luật sửa đổi, bổ sung một số điều của 37 Luật có liên quan đến quy hoạch ngày 20 tháng 11 năm 2018;</w:t>
      </w:r>
    </w:p>
    <w:p>
      <w:r>
        <w:t>Căn cứ Nghị định số 37/2010/NĐ-CP ngày 7 tháng 4 năm 2010 của Chính phủ về lập, thẩm định, phê duyệt và quản lý quy hoạch đô thị; Nghị định số 44/2015/NĐ-CP ngày 6 tháng 5 năm 2015 của Chính phủ quy định chi tiết một số nội dung về quy hoạch xây dựng; Nghị định số 72/2019/NĐ-CP ngày 30 tháng 8 năm 2019 của Chính phủ sửa đổi, bổ sung một số điều của Nghị định số 37/20210/NĐ-CP ngày 7 tháng 4 năm 2010 và Nghị định số 44/2015/NĐ-CP ngày 6 tháng 5 năm 2015 của Chính phủ; Nghị định số 35/2023/NĐ-CP ngày 2076/2023 của Chính phủ về sửa đổi, bổ sung một số điều của các Nghị định thuộc lĩnh vực quản lý nhà nước của Bộ Xây dựng;</w:t>
      </w:r>
    </w:p>
    <w:p>
      <w:r>
        <w:t>Căn cứ Thông tư số 03/2022/TT-BXD ngày 27 tháng 9 năm 2022 của Bộ Xây dựng về hướng dẫn chức năng, nhiệm vụ, quyền hạn của cơ quan chuyên môn thuộc về xây dựng thuộc Ủy ban nhân dân tỉnh, thành phố trực thuộc Trung ương và Ủy ban nhân dân huyện, quận, thị xã, thành phố thuộc tỉnh, thành phố trực thuộc Trung ương; Thông tư 10/2016/TT-BXD ngày 15/3/2016 của Bộ Xây dựng về việc quy định về cắm mốc giới và quản lý mắc giới theo quy hoạch xây dựng;</w:t>
      </w:r>
    </w:p>
    <w:p>
      <w:r>
        <w:t>Căn cứ quyết định số 529-QĐ/TU ngày 11/0172022 của Tỉnh ủy về việc giao chỉ tiêu, nhiệm vụ trọng tâm cho người đứng đầu cơ quan đơn vị;</w:t>
      </w:r>
    </w:p>
    <w:p>
      <w:r>
        <w:t>Căn cứ Quy hoạch chung xây dựng đô thị Vĩnh Phúc đến năm 2020, tầm nhìn đến năm 2030 và tầm nhìn đến năm 2050 đã được Thủ tướng Chính phủ phê duyệt tại Quyết định số 1883/QĐ-TTg ngày 26/10/2011; điều chỉnh cục bộ tại Quyết định số 567/QĐ-UBND ngày 17/02/2017 của UBND tỉnh; các quy hoạch chung đô thị, các quy hoạch phân khu đô thị, các quy hoạch phân khu khu chức năng đã được UBND tỉnh Vĩnh Phúc phê duyệt;</w:t>
      </w:r>
    </w:p>
    <w:p>
      <w:r>
        <w:t>Căn cứ chủ trương của Ban CS Đảng tại thông báo kết luận số 1213-TB/BCSĐ ngày 19/12/2023;</w:t>
      </w:r>
    </w:p>
    <w:p>
      <w:r>
        <w:t>Căn cứ Thông báo kết luận số 10/TB-UBND ngày 17/01/2024 của UBND tỉnh tại phiên họp UBND tỉnh tháng 12/2023;</w:t>
      </w:r>
    </w:p>
    <w:p>
      <w:r>
        <w:t>Xét đề nghị của Giám đốc Sở Xây dựng tại Tờ trình số 19/TTr-SXD ngày 22 tháng 01 năm 2024,</w:t>
      </w:r>
    </w:p>
    <w:p>
      <w:r>
        <w:t>QUYẾT ĐỊNH:</w:t>
      </w:r>
    </w:p>
    <w:p>
      <w:r>
        <w:t>Điều 1.  Phê duyệt Đề án cắm mốc giới và quản lý mốc giới theo quy hoạch xây dựng, quy hoạch đô thị trên địa bàn tỉnh Vĩnh Phúc đến năm 2025, nội dung chính như sau:</w:t>
      </w:r>
    </w:p>
    <w:p>
      <w:r>
        <w:t>1. Tên Đề án:  Đề án cắm mốc giới và quản lý mốc giới theo quy hoạch xây dựng, quy hoạch đô thị trên địa bàn tỉnh Vĩnh Phúc đến 2025.</w:t>
      </w:r>
    </w:p>
    <w:p>
      <w:r>
        <w:t>2. Phạm vi, đối tượng nghiên c  ứu của Đề án</w:t>
      </w:r>
    </w:p>
    <w:p>
      <w:r>
        <w:t>Cắm mốc giới đối với các đồ án quy hoạch xây dựng, quy hoạch đô thị (đã được Thủ tướng Chính phủ, UBND tỉnh Vĩnh Phúc phê duyệt trước năm 2023) thuộc trách nhiệm tổ chức cắm mốc giới của UBND tỉnh Vĩnh Phúc theo quy định của pháp luật về quy hoạch xây dựng, quy hoạch đô thị.</w:t>
      </w:r>
    </w:p>
    <w:p>
      <w:r>
        <w:t>Đối với các quy hoạch xây dựng, quy hoạch đô thị (do UBND cấp huyện phê duyệt) thuộc trách nhiệm tổ chức cắm mốc của UBND các huyện, thành phố, do UBND các huyện, thành phố xây dựng kế hoạch thực hiện riêng, không thuộc phạm vi nghiên cứu của Đề án.</w:t>
      </w:r>
    </w:p>
    <w:p>
      <w:r>
        <w:t>3. Quan điểm, mục tiêu</w:t>
      </w:r>
    </w:p>
    <w:p>
      <w:r>
        <w:t>Rà soát danh mục các đồ án quy hoạch xây dựng, quy hoạch đô thị đã được Thủ Tướng chính phủ phê duyệt, UBND tỉnh Vĩnh Phúc phê duyệt trên địa bàn tỉnh trong giai đoạn từ 2011-2022, thuộc trách nhiệm tổ chức cắm mốc của UBND tỉnh Vĩnh Phúc gồm: Quy hoạch chung đô thị, quy hoạch phân khu đô thị, quy hoạch chung khu chức năng, quy hoạch phân khu chức năng, quy hoạch chi tiết cải tạo chỉnh trang đô thị.</w:t>
      </w:r>
    </w:p>
    <w:p>
      <w:r>
        <w:t>Đề xuất danh mục các dự án thực hiện cắm mốc giới, khái toán kinh phí, kế hoạch thực hiện, phân công trách nhiệm cho các cơ quan, UBND các huyện, thành phố thực hiện cắm mốc và quản lý cắm mốc giới theo quy định tại Thông tư 10/2016/TT-BXD ngày 15/3/2016 của Bộ trưởng Bộ Xây dựng quy định về cắm mốc giới và quản lý mốc giới theo quy hoạch xây dựng.</w:t>
      </w:r>
    </w:p>
    <w:p>
      <w:r>
        <w:t>4. Hiệu quả của Đề án</w:t>
      </w:r>
    </w:p>
    <w:p>
      <w:r>
        <w:t>Nâng cao hiệu quả quản lý nhà nước về quy hoạch xây dựng, đô thị, tăng cường công khai, công bố quy hoạch, giám sát cộng đồng về thực hiện theo quy hoạch xây dựng, đô thị, hạn chế vi phạm trật tự xây dựng trong khu vực đã có quy hoạch được duyệt, giảm kinh phí bồi thường giải phóng mặt bằng khi nhà nước thu hồi đất thực hiện các dự án theo quy hoạch.</w:t>
      </w:r>
    </w:p>
    <w:p>
      <w:r>
        <w:t>Tăng cường công tác giám sát của cộng đồng trong việc thực hiện quy hoạch, quản lý trật tự xây dựng, là cơ sở thực để triển khai các dự án theo quy hoạch, hạn chế kinh phí bồi thường giải phóng mặt bằng khi nhà nước thu hồi đất thực hiện các dự án phục vụ phát triển kinh tế - xã hội của tỉnh và địa phương.</w:t>
      </w:r>
    </w:p>
    <w:p>
      <w:r>
        <w:t>5. Nhiệm vụ, giải pháp cắm mốc giới</w:t>
      </w:r>
    </w:p>
    <w:p>
      <w:r>
        <w:t>Để thực hiện cắm mốc giới theo 134 đồ án quy hoạch xây dựng, quy hoạch đô thị thuộc trách nhiệm tổ chức cắm mốc giới của UBND tỉnh, thực hiện 08 dự án cắm mốc theo bảng sau:</w:t>
      </w:r>
    </w:p>
    <w:p>
      <w:r>
        <w:t>STT Dự án</w:t>
      </w:r>
    </w:p>
    <w:p>
      <w:r>
        <w:t>Tên Dự án cắm mốc</w:t>
      </w:r>
    </w:p>
    <w:p>
      <w:r>
        <w:t>Khái toán kinh phí thực hiện (triệu đồng)</w:t>
      </w:r>
    </w:p>
    <w:p>
      <w:r>
        <w:t>Phân công cơ quan tổ chức cắm mốc</w:t>
      </w:r>
    </w:p>
    <w:p>
      <w:r>
        <w:t>Trong phạm vi QHCXD đô thị Vĩnh Phúc</w:t>
      </w:r>
    </w:p>
    <w:p>
      <w:r>
        <w:t>Dự án 1</w:t>
      </w:r>
    </w:p>
    <w:p>
      <w:r>
        <w:t>Cắm mốc giới theo quy hoạch chung, quy hoạch phân khu, quy hoạch chi tiết thuộc địa giới hành chính thành phố Vĩnh Yên</w:t>
      </w:r>
    </w:p>
    <w:p>
      <w:r>
        <w:t>11.826,67</w:t>
      </w:r>
    </w:p>
    <w:p>
      <w:r>
        <w:t>UBND thành phố Vĩnh Yên</w:t>
      </w:r>
    </w:p>
    <w:p>
      <w:r>
        <w:t>Dự án 2</w:t>
      </w:r>
    </w:p>
    <w:p>
      <w:r>
        <w:t>Cắm mốc giới Quy hoạch chung, Quy hoạch phân khu, Quy hoạch chi tiết thuộc địa giới thành phố Vĩnh Yên.</w:t>
      </w:r>
    </w:p>
    <w:p>
      <w:r>
        <w:t>11.068,75</w:t>
      </w:r>
    </w:p>
    <w:p>
      <w:r>
        <w:t>UBND thành phố Phúc Yên</w:t>
      </w:r>
    </w:p>
    <w:p>
      <w:r>
        <w:t>Dự án 3</w:t>
      </w:r>
    </w:p>
    <w:p>
      <w:r>
        <w:t>Cắm mốc giới Quy hoạch chung, Quy hoạch phân khu, Quy hoạch chi tiết thuộc địa giới huyện Tam Dương</w:t>
      </w:r>
    </w:p>
    <w:p>
      <w:r>
        <w:t>16.395,1</w:t>
      </w:r>
    </w:p>
    <w:p>
      <w:r>
        <w:t>UBND huyện Tam Dương</w:t>
      </w:r>
    </w:p>
    <w:p>
      <w:r>
        <w:t>Dự án 4</w:t>
      </w:r>
    </w:p>
    <w:p>
      <w:r>
        <w:t>Cắm mốc giới Quy hoạch chung, Quy hoạch phân khu, Quy hoạch chi tiết thuộc địa giới huyện Yên Lạc.</w:t>
      </w:r>
    </w:p>
    <w:p>
      <w:r>
        <w:t>17.819,2</w:t>
      </w:r>
    </w:p>
    <w:p>
      <w:r>
        <w:t>UBND huyện Yên Lạc</w:t>
      </w:r>
    </w:p>
    <w:p>
      <w:r>
        <w:t>Dự án 5</w:t>
      </w:r>
    </w:p>
    <w:p>
      <w:r>
        <w:t>Cắm mốc giới Quy hoạch chung, Quy hoạch phân khu, Quy hoạch chi tiết thuộc địa giới huyện Vĩnh Tường</w:t>
      </w:r>
    </w:p>
    <w:p>
      <w:r>
        <w:t>6.204,99</w:t>
      </w:r>
    </w:p>
    <w:p>
      <w:r>
        <w:t>UBND huyện Vĩnh Tường</w:t>
      </w:r>
    </w:p>
    <w:p>
      <w:r>
        <w:t>Dự án 6</w:t>
      </w:r>
    </w:p>
    <w:p>
      <w:r>
        <w:t>Cắm mốc giới Quy hoạch chung, Quy hoạch phân khu, Quy hoạch chi tiết thuộc địa giới huyện Bình Xuyên</w:t>
      </w:r>
    </w:p>
    <w:p>
      <w:r>
        <w:t>23.864,72</w:t>
      </w:r>
    </w:p>
    <w:p>
      <w:r>
        <w:t>UBND huyện Bình Xuyên</w:t>
      </w:r>
    </w:p>
    <w:p>
      <w:r>
        <w:t>Ngoài phạm vi QHCXD đô thị Vĩnh Phúc</w:t>
      </w:r>
    </w:p>
    <w:p>
      <w:r>
        <w:t>Dự án 7</w:t>
      </w:r>
    </w:p>
    <w:p>
      <w:r>
        <w:t>Cắm mốc giới Quy hoạch chung, Quy hoạch phân khu thuộc địa giới huyện Sông Lô</w:t>
      </w:r>
    </w:p>
    <w:p>
      <w:r>
        <w:t>7.280,95</w:t>
      </w:r>
    </w:p>
    <w:p>
      <w:r>
        <w:t>UBND huyện Sông Lô</w:t>
      </w:r>
    </w:p>
    <w:p>
      <w:r>
        <w:t>Dự án 8</w:t>
      </w:r>
    </w:p>
    <w:p>
      <w:r>
        <w:t>Cắm mốc giới Quy hoạch chung, Quy hoạch phân khu thuộc địa giới huyện Lập Thạch</w:t>
      </w:r>
    </w:p>
    <w:p>
      <w:r>
        <w:t>11,680,2</w:t>
      </w:r>
    </w:p>
    <w:p>
      <w:r>
        <w:t>UBND huyện Lập Thạch</w:t>
      </w:r>
    </w:p>
    <w:p>
      <w:r>
        <w:t>Tổng cộng</w:t>
      </w:r>
    </w:p>
    <w:p>
      <w:r>
        <w:t>106.140,56</w:t>
      </w:r>
    </w:p>
    <w:p>
      <w:r>
        <w:t>Ghi chú: Đối với các đồ án quy hoạch chung, quy hoạch phân khu, quy hoạch chi tiết nằm ngoài phạm vi quy hoạch chung đô thị Vĩnh Phúc thuộc các huyện Tam Đảo, Vĩnh Tường sẽ được cắm mốc theo đồ án quy hoạch chung đô thị loại IV Vĩnh Tường và Tam Đảo theo kế hoạch riêng.</w:t>
      </w:r>
    </w:p>
    <w:p>
      <w:r>
        <w:t>6. Thời gian thực hiện cắm mốc giới:  Giai đoạn 2024-2025</w:t>
      </w:r>
    </w:p>
    <w:p>
      <w:r>
        <w:t>7. Nguồn vốn thực hiện</w:t>
      </w:r>
    </w:p>
    <w:p>
      <w:r>
        <w:t>- Tổng khái toán kinh phí thực hiện khoảng: 106,14056 tỷ đồng  (giá trị chính thức theo giá trị dự toán được thẩm định, phê duyệt khi triển khai dự án cắm mốc)</w:t>
      </w:r>
    </w:p>
    <w:p>
      <w:r>
        <w:t>- Nguồn vốn: Ngân sách tỉnh (nguồn chi thường xuyên)</w:t>
      </w:r>
    </w:p>
    <w:p>
      <w:r>
        <w:t>(chi tiết tại Đề án kèm theo Quyết định này)</w:t>
      </w:r>
    </w:p>
    <w:p>
      <w:r>
        <w:t>Điều 2. Tổ chức thực hiện</w:t>
      </w:r>
    </w:p>
    <w:p>
      <w:r>
        <w:t>1. Sở Xây dựng</w:t>
      </w:r>
    </w:p>
    <w:p>
      <w:r>
        <w:t>- Chủ trì, phối hợp các cơ quan liên quan tổ chức công bố, công khai Đề án được UBND tỉnh phê duyệt;</w:t>
      </w:r>
    </w:p>
    <w:p>
      <w:r>
        <w:t>- Hướng dẫn chuyên môn nghiệp vụ, đôn đốc việc tổ chức cắm mốc và quản lý mốc giới theo quy hoạch xây dựng, quy hoạch đô thị trên địa bàn tỉnh Vĩnh Phúc theo thẩm quyền</w:t>
      </w:r>
    </w:p>
    <w:p>
      <w:r>
        <w:t>- Thẩm định nhiệm vụ, hồ sơ cắm mốc giới, trình UBND tỉnh phê duyệt thuộc trách nhiệm tổ chức triển khai cắm mốc giới theo Đề án;</w:t>
      </w:r>
    </w:p>
    <w:p>
      <w:r>
        <w:t>- Lưu giữ và cung cấp thông tin hồ sơ cắm mốc giới thuộc thẩm quyền phê duyệt của UBND tỉnh;</w:t>
      </w:r>
    </w:p>
    <w:p>
      <w:r>
        <w:t>- Giao Sở Xây dựng là cơ quan đầu mối đôn đốc, tổng hợp, báo cáo kết quả thực hiện Đề án.</w:t>
      </w:r>
    </w:p>
    <w:p>
      <w:r>
        <w:t>2. Sở Tài chính, Sở Kế hoạch và Đầu tư:</w:t>
      </w:r>
    </w:p>
    <w:p>
      <w:r>
        <w:t>Sở Tài chính chủ trì phối hợp với Sở Kế hoạch và Đầu tư cân đối, tổng hợp danh mục dự án cắm mốc, đề xuất nguồn vốn chi thường xuyên trong giai đoạn 2024-2025 và hướng dẫn thực hiện triển khai Đề án cắm mốc giới theo quy định của pháp luật về ngân sách và Đầu tư công.</w:t>
      </w:r>
    </w:p>
    <w:p>
      <w:r>
        <w:t>3. Ủy ban nhân dân các huyện, thành phố</w:t>
      </w:r>
    </w:p>
    <w:p>
      <w:r>
        <w:t>- UBND các huyện, thành phố tổ chức lập nhiệm vụ, hồ sơ cắm mốc giới gửi Sở Xây dựng thẩm định, trình UBND tỉnh phê duyệt và tổ chức triển khai cắm mốc giới theo nhiệm vụ được giao của Đề án này.</w:t>
      </w:r>
    </w:p>
    <w:p>
      <w:r>
        <w:t>- Đối với các đồ án quy hoạch chung thị trấn, quy hoạch chung xã, quy hoạch chi tiết (bao gồm các đồ án quy hoạch chi tiết mà UBND tỉnh đã phê duyệt nay thuộc thẩm quyền phê duyệt của UBND các huyện, thành phố) đề nghị rà soát, xây dựng kế hoạch và cân đối nguồn ngân sách của địa phương đê tổ chức thực hiện cắm mốc theo quy định;</w:t>
      </w:r>
    </w:p>
    <w:p>
      <w:r>
        <w:t>- Tiếp nhận hồ sơ và quản lý các mốc giới quy hoạch nằm trong phạm vi địa giới hành chính do mình quản lý. Hàng năm tổ chức kiểm tra, bổ sung, khôi phục các mốc giới bị mất hoặc sai lệch so với hồ sơ cắm mốc giới được phê duyệt;</w:t>
      </w:r>
    </w:p>
    <w:p>
      <w:r>
        <w:t>- Lưu giữ và cung cấp thông tin hồ sơ cắm mốc giới liên quan đến đồ án quy hoạch xây dựng, quy hoạch đô thị, quy hoạch tổng mặt bằng, thuộc thẩm quyền phê duyệt của UBND cấp huyện, thành phố. Bàn giao hồ sơ cắm mốc giới cho UBND cấp xã quản lý và bảo vệ mốc giới tại thực địa.</w:t>
      </w:r>
    </w:p>
    <w:p>
      <w:r>
        <w:t>4. Ủy ban nhân dân các xã, phường, thị trấn</w:t>
      </w:r>
    </w:p>
    <w:p>
      <w:r>
        <w:t>- Chủ động lập kế hoạch và bố trí nguồn vốn thực hiện cắm mốc giới, nhiệm vụ hồ sơ cắm mốc giới đối với các quy hoạch xây dựng do mình làm chủ đầu tư hoặc được giao quản lý, trình UBND cấp huyện, thành phố phê duyệt theo quy định.</w:t>
      </w:r>
    </w:p>
    <w:p>
      <w:r>
        <w:t>- Tiếp nhận quản lý hồ sơ và bảo vệ mốc giới tại thực địa, kịp thời kiến nghị với UBND cấp huyện, thành phố triển khai khôi phục kiến nghị bổ sung khôi phục các mốc bị mất, hỏng theo quy định;</w:t>
      </w:r>
    </w:p>
    <w:p>
      <w:r>
        <w:t>5. Các Sở, ban, ngành, đơn vị, tổ chức, cá nhân có liên quan.</w:t>
      </w:r>
    </w:p>
    <w:p>
      <w:r>
        <w:t>- Căn cứ theo chức năng nhiệm vụ chủ động rà soát, tổ chức, đề xuất thực hiện cắm mốc giới các công trình có yêu cầu về hành lang bảo vệ theo quy định của pháp luật chuyên ngành.</w:t>
      </w:r>
    </w:p>
    <w:p>
      <w:r>
        <w:t>- Phối hợp để thực hiện các nội dung theo Đề án.</w:t>
      </w:r>
    </w:p>
    <w:p>
      <w:r>
        <w:t>Điều 3.  Quyết định này có hiệu lực kể từ ngày ký ban hành</w:t>
      </w:r>
    </w:p>
    <w:p>
      <w:r>
        <w:t>Chánh Văn phòng Ủy ban nhân dân tỉnh; Thủ trưởng các sở, ban, ngành; Chủ tịch UBND cấp huyện; Chủ tịch UBND các xã, phường, thị trấn; Thủ trưởng các cơ quan, đơn vị có liên quan căn cứ Quyết định thi hành./.</w:t>
      </w:r>
    </w:p>
    <w:p>
      <w:r>
        <w:t>Nơi nhận:</w:t>
      </w:r>
    </w:p>
    <w:p>
      <w:r>
        <w:t>- TT Tỉnh ủy, TT HĐND tỉnh (báo cáo);</w:t>
      </w:r>
    </w:p>
    <w:p>
      <w:r>
        <w:t>- Chủ tịch, PCT UBND tỉnh;</w:t>
      </w:r>
    </w:p>
    <w:p>
      <w:r>
        <w:t>- Như Điều 3;</w:t>
      </w:r>
    </w:p>
    <w:p>
      <w:r>
        <w:t>- CPVP UBND tỉnh;</w:t>
      </w:r>
    </w:p>
    <w:p>
      <w:r>
        <w:t>- CVNCTH;</w:t>
      </w:r>
    </w:p>
    <w:p>
      <w:r>
        <w:t>- Lưu: VT, CN3</w:t>
      </w:r>
    </w:p>
    <w:p>
      <w:r>
        <w:t>(Qg 04b)</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