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192/QĐ-UBND năm 2024 phê duyệt đơn giá trồng rừng thay thế khi chuyển mục đích sử dụng rừng sang mục đích khác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w:t>
      </w:r>
    </w:p>
    <w:p>
      <w:r>
        <w:t>CỘNG HÒA XÃ HỘI CHỦ NGHĨA VIỆT NAM</w:t>
      </w:r>
    </w:p>
    <w:p>
      <w:r>
        <w:t>Độc lập - Tự do - Hạnh phúc</w:t>
      </w:r>
    </w:p>
    <w:p>
      <w:r>
        <w:t>---------------</w:t>
      </w:r>
    </w:p>
    <w:p>
      <w:r>
        <w:t>Số: 192/QĐ-UBND</w:t>
      </w:r>
    </w:p>
    <w:p>
      <w:r>
        <w:t>Bình Định, ngày 16 tháng 01 năm 2024</w:t>
      </w:r>
    </w:p>
    <w:p>
      <w:r>
        <w:t>QUYẾT ĐỊNH</w:t>
      </w:r>
    </w:p>
    <w:p>
      <w:r>
        <w:t>V/V PHÊ DUYỆT ĐƠN GIÁ TRỒNG RỪNG THAY THẾ KHI CHUYỂN MỤC ĐÍCH SỬ DỤNG RỪNG SANG MỤC ĐÍCH KHÁC TRÊN ĐỊA BÀN TỈNH BÌNH ĐỊNH</w:t>
      </w:r>
    </w:p>
    <w:p>
      <w:r>
        <w:t>CHỦ TỊCH UỶ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Lâm nghiệp năm 2017;</w:t>
      </w:r>
    </w:p>
    <w:p>
      <w:r>
        <w:t>Căn cứ Nghị định số 156/2018/NĐ-CP ngày 16 tháng 11 năm 2018 của Chính phủ quy định chi tiết thực hiện hành một số điều của Luật Lâm nghiệp;</w:t>
      </w:r>
    </w:p>
    <w:p>
      <w:r>
        <w:t>Căn cứ Nghị định số 83/2020/NĐ-CP ngày 15 tháng 07 năm 2020 của Chính phủ Sửa đổi, bổ sung một số điều của Nghị định số 156/NĐ-CP ngày 16/11/2018 của Chính phủ quy định chi tiết thi hành một số điều của Luật Lâm nghiệp;</w:t>
      </w:r>
    </w:p>
    <w:p>
      <w:r>
        <w:t>Căn cứ Thông tư số 21/2023/TT-BNNPTNT ngày 15 tháng 12 năm 2023 của Bộ Nông nghiệp và PTNT Quy định một số định mức kinh tế - kỹ thuật về Lâm nghiệp;</w:t>
      </w:r>
    </w:p>
    <w:p>
      <w:r>
        <w:t>Căn cứ Thông tư số 22/2023/TT-BNNPTNT ngày 15 tháng 12 năm 2023 của Bộ Nông nghiệp và PTNT Sửa đổi, bổ sung một số điều của các Thông tư trong lĩnh vực lâm nghiệp;</w:t>
      </w:r>
    </w:p>
    <w:p>
      <w:r>
        <w:t>Căn cứ Thông tư số 25/2022/TT-BNNPTNT ngày 30 tháng 12 năm 2022 của Bộ Nông nghiệp và PTNT Quy định về trồng rừng thay thế khi chuyển mục đích sử dụng rừng sang mục đích khác;</w:t>
      </w:r>
    </w:p>
    <w:p>
      <w:r>
        <w:t>Căn cứ Thông tư số 17/2022/TT-BNNPTNT ngày 27 tháng 10 năm 2022 của Bộ Nông nghiệp và PTNT Sửa đổi, bổ sung một số điều của Thông tư số 29/2018/TT-BNNPTNT ngày 16/11/2018 của Bộ Nông nghiệp và PTNT Quy định về các biện pháp lâm sinh;</w:t>
      </w:r>
    </w:p>
    <w:p>
      <w:r>
        <w:t>Căn cứ Thông tư số 29/2018/TT-BNNPTNT ngày 16 tháng 11 năm 2018 của Bộ Nông nghiệp và PTNT Quy định về các biện pháp lâm sinh;</w:t>
      </w:r>
    </w:p>
    <w:p>
      <w:r>
        <w:t>Căn cứ Thông tư số 15/2019/TT-BNNPTNT ngày 30 tháng 10 năm 2019 của Bộ Nông nghiệp và PTNT Hướng dẫn một số nội dung quản lý đầu tư công trình lâm sinh;</w:t>
      </w:r>
    </w:p>
    <w:p>
      <w:r>
        <w:t>Theo đề nghị của Sở Nông nghiệp và Phát triển nông thôn tại Tờ trình số 21/TTr-SNN ngày 15 tháng 01 năm 2024 và kết quả thẩm định của Sở Tài chính tại Văn bản số 128/STC-QLNS ngày 11/01/2024.</w:t>
      </w:r>
    </w:p>
    <w:p>
      <w:r>
        <w:t>QUYẾT ĐỊNH:</w:t>
      </w:r>
    </w:p>
    <w:p>
      <w:r>
        <w:t>Điều 1.  Phê duyệt đơn giá 01 ha trồng rừng thay thế khi chuyển mục đích sử dụng rừng trồng sang mục đích sử dụng khác trên địa bàn tỉnh Bình Định cụ thể như sau: 126.020.000 đồng/ha.</w:t>
      </w:r>
    </w:p>
    <w:p>
      <w:r>
        <w:t>Điều 2.  Giao Sở Nông nghiệp và Phát triển nông thôn có trách nhiệm theo dõi, đôn đốc, hướng dẫn, tham mưu tổ chức thực hiện trồng rừng thay thế diện tích rừng chuyển mục đích sử dụng sang mục đích khác trên địa bàn tỉnh đảm bảo kịp thời, hiệu quả, đúng quy định.</w:t>
      </w:r>
    </w:p>
    <w:p>
      <w:r>
        <w:t>Điều 3.  Chánh Văn phòng Ủy ban nhân dân tỉnh, Giám đốc Sở Nông nghiệp và Phát triển nông thôn, Giám đốc Sở Tài chính, Chủ tịch Ủy ban nhân dân các huyện, thị xã, thành phố và các cơ quan, đơn vị, tổ chức, cá nhân có liên quan chịu trách nhiệm thi hành Quyết định này kể từ ngày ký./.</w:t>
      </w:r>
    </w:p>
    <w:p>
      <w:r>
        <w:t>Nơi nhận:</w:t>
      </w:r>
    </w:p>
    <w:p>
      <w:r>
        <w:t>- Như Điều 3;</w:t>
      </w:r>
    </w:p>
    <w:p>
      <w:r>
        <w:t>- CT UBND tỉnh;</w:t>
      </w:r>
    </w:p>
    <w:p>
      <w:r>
        <w:t>- PCT TT UBND tỉnh Nguyễn Tuấn Thanh;</w:t>
      </w:r>
    </w:p>
    <w:p>
      <w:r>
        <w:t>- CVP;</w:t>
      </w:r>
    </w:p>
    <w:p>
      <w:r>
        <w:t>- Lưu: VT, K13 (17b).</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