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1919/QĐ-UBND năm 2024 về Đề án số hóa hồ sơ dữ liệu hộ tịch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1919/QĐ-UBND</w:t>
      </w:r>
    </w:p>
    <w:p>
      <w:r>
        <w:t>Vĩnh Long, ngày 30 tháng 9 năm 2024</w:t>
      </w:r>
    </w:p>
    <w:p>
      <w:r>
        <w:t>QUYẾT ĐỊNH</w:t>
      </w:r>
    </w:p>
    <w:p>
      <w:r>
        <w:t>VỀ VIỆC BAN HÀNH ĐỀ ÁN SỐ HÓA HỒ SƠ DỮ LIỆU HỘ TỊCH TRÊN ĐỊA BÀN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29/06/2006;</w:t>
      </w:r>
    </w:p>
    <w:p>
      <w:r>
        <w:t>Căn cứ Luật Hộ tịch ngày 20/11/2014;</w:t>
      </w:r>
    </w:p>
    <w:p>
      <w:r>
        <w:t>Căn cứ Luật Ngân sách nhà nước ngày 25/06/2015;</w:t>
      </w:r>
    </w:p>
    <w:p>
      <w:r>
        <w:t>Căn cứ Luật An toàn thông tin mạng ngày 19/11/2015;</w:t>
      </w:r>
    </w:p>
    <w:p>
      <w:r>
        <w:t>Căn cứ Luật Đấu thầu số 22/2023/QH15 ngày 23/06/2023;</w:t>
      </w:r>
    </w:p>
    <w:p>
      <w:r>
        <w:t>Căn cứ Nghị định số 64/2007/NĐ-CP ngày 10/4/2007 của Chính phủ về ứng dụng công nghệ thông tin trong các cơ quan quản lý nhà nước;</w:t>
      </w:r>
    </w:p>
    <w:p>
      <w:r>
        <w:t>Căn cứ Nghị định số 123/2015/NĐ-CP ngày 15/11/2015 của Chính phủ quy định chi tiết một số điều và biện pháp thi hành Luật Hộ tịch;</w:t>
      </w:r>
    </w:p>
    <w:p>
      <w:r>
        <w:t>Căn cứ Quyết định số 2173/QĐ-BTP ngày 11/12/2015 của Bộ trưởng Bộ Tư pháp phê duyệt Đề án “Cơ sở dữ liệu hộ tịch điện tử toàn quốc”;</w:t>
      </w:r>
    </w:p>
    <w:p>
      <w:r>
        <w:t>Căn cứ Nghị định số 136/2015/NĐ-CP ngày 31/12/2015 của Chính phủ về việc hướng dẫn thi hành một số điều của Luật Đầu tư công;</w:t>
      </w:r>
    </w:p>
    <w:p>
      <w:r>
        <w:t>Căn cứ Nghị định số 163/2016/NĐ-CP ngày 21/12/2016 của Chính phủ quy định chi tiết thi hành một số điều của Luật Ngân sách nhà nước;</w:t>
      </w:r>
    </w:p>
    <w:p>
      <w:r>
        <w:t>Căn cứ Nghị định số 73/2019/NĐ-CP ngày 05/09/2019 của Chính phủ quy định quản lý đầu tư ứng dụng công nghệ thông tin sử dụng nguồn vốn ngân sách nhà nước;</w:t>
      </w:r>
    </w:p>
    <w:p>
      <w:r>
        <w:t>Căn cứ Quyết định số 749/QĐ-TTg ngày 03/6/2020 của Thủ tướng Chính phủ phê duyệt “Chương trình Chuyển đổi số quốc gia đến năm 2025, định hướng đến năm 2030”;</w:t>
      </w:r>
    </w:p>
    <w:p>
      <w:r>
        <w:t>Căn cứ Nghị định số 87/2020/NĐ-CP ngày 28/7/2020 của Chính phủ quy định về cơ sở dữ liệu hộ tịch điện tử, đăng ký hộ tịch trực tuyến;</w:t>
      </w:r>
    </w:p>
    <w:p>
      <w:r>
        <w:t>Căn cứ Quyết định số 942/QĐ-TTg ngày 15/6/2021 của Thủ tướng Chính phủ phê duyệt Chiến lược phát triển Chính phủ điện tử hướng tới Chính phủ số giai đoạn 2021- 2025, định hướng đến năm 2030;</w:t>
      </w:r>
    </w:p>
    <w:p>
      <w:r>
        <w:t>Theo đề nghị của Giám đốc Sở Tư pháp tại Tờ trình số 1284/TTr-STP ngày 12/7/2024.</w:t>
      </w:r>
    </w:p>
    <w:p>
      <w:r>
        <w:t>QUYẾT ĐỊNH:</w:t>
      </w:r>
    </w:p>
    <w:p>
      <w:r>
        <w:t>Điều 1.  Ban hành kèm theo Quyết định này Đề án số hóa hồ sơ dữ liệu hộ tịch trên địa bàn tỉnh Vĩnh Long.</w:t>
      </w:r>
    </w:p>
    <w:p>
      <w:r>
        <w:t>Điều 2.  Giao Sở Tư pháp chủ trì, phối hợp với Sở tài chính, Sở Thông tin và Truyền thông; UBND các huyện, thị xã, thành phố và các cơ quan, đơn vị có liên quan triển khai thực hiện nhiệm vụ cụ thể của Đề án theo quy định hiện hành; bảo đảm về tiến độ, hiệu quả và đúng quy định; định kỳ báo cáo UBND tỉnh kết quả triển khai thực hiện Đề án.</w:t>
      </w:r>
    </w:p>
    <w:p>
      <w:r>
        <w:t>Điều 3.  Chánh Văn phòng Ủy ban nhân dân tỉnh, Giám đốc Sở Tư pháp, Thủ trưởng các sở, ban, ngành tỉnh; Chủ tịch Ủy ban nhân dân các huyện, thị xã, thành phố và tổ chức, cá nhân có liên quan chịu trách nhiệm thi hành Quyết định này.</w:t>
      </w:r>
    </w:p>
    <w:p>
      <w:r>
        <w:t>Quyết định có hiệu lực thi hành kể từ ngày ký./.</w:t>
      </w:r>
    </w:p>
    <w:p>
      <w:r>
        <w:t>Nơi nhận:</w:t>
      </w:r>
    </w:p>
    <w:p>
      <w:r>
        <w:t>- Như Điều 3;</w:t>
      </w:r>
    </w:p>
    <w:p>
      <w:r>
        <w:t>- Cục Bổ trợ tư pháp - Bộ Tư pháp;</w:t>
      </w:r>
    </w:p>
    <w:p>
      <w:r>
        <w:t>- CT, các PCT UBND tỉnh;</w:t>
      </w:r>
    </w:p>
    <w:p>
      <w:r>
        <w:t>- CVP, PCVP UBND tỉnh;</w:t>
      </w:r>
    </w:p>
    <w:p>
      <w:r>
        <w:t>- Phòng: VHXH, KTNV, Ban TCD-NC;</w:t>
      </w:r>
    </w:p>
    <w:p>
      <w:r>
        <w:t>- Lưu: VT, 18.VHXH.</w:t>
      </w:r>
    </w:p>
    <w:p>
      <w:r>
        <w:t>TM. ỦY BAN NHÂN DÂN</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