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1905/QĐ-UBND năm 2023 về đính chính Quyết định 27/2023/QĐ-UBND quy định chức năng, nhiệm vụ, quyền hạn và cơ cấu tổ chức của Ban Quản lý khu công nghệ cao và các khu công nghiệp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1905/QĐ-UBND</w:t>
      </w:r>
    </w:p>
    <w:p>
      <w:r>
        <w:t>Đà Nẵng, ngày 31 tháng 8 năm 2023</w:t>
      </w:r>
    </w:p>
    <w:p>
      <w:r>
        <w:t>QUYẾT ĐỊNH</w:t>
      </w:r>
    </w:p>
    <w:p>
      <w:r>
        <w:t>VỀ VIỆC ĐÍNH CHÍNH QUYẾT ĐỊNH SỐ 27/2023/QĐ-UBND NGÀY 18 THÁNG 7 NĂM 2023 CỦA ỦY BAN NHÂN DÂN THÀNH PHỐ VỀ VIỆC BAN HÀNH QUY ĐỊNH CHỨC NĂNG, NHIỆM VỤ, QUYỀN HẠN VÀ CƠ CẤU TỔ CHỨC CỦA BAN QUẢN LÝ KHU CÔNG NGHỆ CAO VÀ CÁC KHU CÔNG NGHIỆP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04 tháng 5 năm 2016 của Chính phủ quy định chi tiết một số điều và biện pháp thi hành Luật Ban hành văn bản quy phạm pháp;</w:t>
      </w:r>
    </w:p>
    <w:p>
      <w:r>
        <w:t>Theo đề nghị của Trưởng ban Ban Quản lý Khu công nghệ cao và các khu công nghiệp Đà Nẵng tại Tờ trình số 1786/TTr-BQL ngày 10 tháng 8 năm 2023.</w:t>
      </w:r>
    </w:p>
    <w:p>
      <w:r>
        <w:t>QUYẾT ĐỊNH:</w:t>
      </w:r>
    </w:p>
    <w:p>
      <w:r>
        <w:t>Điều 1.  Đính chính nội dung Điểm a Khoản 3 Điều 2 của Quy định chức năng, nhiệm vụ, quyền hạn và cơ cấu tổ chức của Ban Quản lý Khu công nghệ cao và các khu công nghiệp Đà Nẵng ban hành theo Quyết định số 27/2023/QĐ-UBND ngày 18 tháng 7 năm 2023 của UBND thành phố Đà Nẵng như sau:</w:t>
      </w:r>
    </w:p>
    <w:p>
      <w:r>
        <w:t>Nội dung đã quy định:</w:t>
      </w:r>
    </w:p>
    <w:p>
      <w:r>
        <w:t>“3. Quản lý xây dựng</w:t>
      </w:r>
    </w:p>
    <w:p>
      <w:r>
        <w:t>a) Cấp, điều chỉnh, gia hạn giấy phép xây dựng cho các công trình trong Khu công nghệ thông tin tập trung thuộc phạm vi quản lý theo quy định tại Luật sửa đổi, bổ sung một số điều Luật Xây dựng năm 2020”.</w:t>
      </w:r>
    </w:p>
    <w:p>
      <w:r>
        <w:t>Nội dung đính chính:</w:t>
      </w:r>
    </w:p>
    <w:p>
      <w:r>
        <w:t>“3. Quản lý xây dựng</w:t>
      </w:r>
    </w:p>
    <w:p>
      <w:r>
        <w:t>a) Cấp, điều chỉnh, gia hạn giấy phép xây dựng cho các công trình trong Khu công nghệ cao thuộc phạm vi quản lý theo quy định tại Luật sửa đổi, bổ sung một số điều Luật Xây dựng năm 2020”.</w:t>
      </w:r>
    </w:p>
    <w:p>
      <w:r>
        <w:t>Điều 2.  Quyết định này có hiệu lực thi hành từ ngày ký.</w:t>
      </w:r>
    </w:p>
    <w:p>
      <w:r>
        <w:t>Điều 3.  Chánh Văn phòng Ủy ban nhân dân thành phố, Giám đốc Sở Nội vụ, Trưởng ban Ban Quản lý Khu công nghệ cao và các khu công nghiệp Đà Nẵng, Chủ tịch Ủy ban nhân dân các quận, huyện và Thủ trưởng các cơ quan, đơn vị có liên quan chịu trách nhiệm thi hành Quyết định này./.</w:t>
      </w:r>
    </w:p>
    <w:p>
      <w:r>
        <w:t>Nơi nhận:</w:t>
      </w:r>
    </w:p>
    <w:p>
      <w:r>
        <w:t>- Như điều 3;</w:t>
      </w:r>
    </w:p>
    <w:p>
      <w:r>
        <w:t>- Các Bộ: Thông tin và Truyền thông;</w:t>
      </w:r>
    </w:p>
    <w:p>
      <w:r>
        <w:t>Kế hoạch và Đầu tư; Khoa học và Công nghệ;</w:t>
      </w:r>
    </w:p>
    <w:p>
      <w:r>
        <w:t>- Cục Kiểm tra VBQPPL (Bộ Tư pháp);</w:t>
      </w:r>
    </w:p>
    <w:p>
      <w:r>
        <w:t>- TT Thành ủy; TT HĐND TP;</w:t>
      </w:r>
    </w:p>
    <w:p>
      <w:r>
        <w:t>- UB MTTQ và các đoàn thể TP;</w:t>
      </w:r>
    </w:p>
    <w:p>
      <w:r>
        <w:t>- Chủ tịch và các Phó CT UBND TP;</w:t>
      </w:r>
    </w:p>
    <w:p>
      <w:r>
        <w:t>- Các sở, ban, ngành; UBND quận, huyện;</w:t>
      </w:r>
    </w:p>
    <w:p>
      <w:r>
        <w:t>- Cổng thông tin điện tử TP;</w:t>
      </w:r>
    </w:p>
    <w:p>
      <w:r>
        <w:t>- Lưu: VT, NC, BQL.</w:t>
      </w:r>
    </w:p>
    <w:p>
      <w:r>
        <w:t>TM. ỦY BAN NHÂN DÂN</w:t>
      </w:r>
    </w:p>
    <w:p>
      <w:r>
        <w:t>KT. CHỦ TỊCH</w:t>
      </w:r>
    </w:p>
    <w:p>
      <w:r>
        <w:t>PHÓ CHỦ TỊCH</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