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1904/QĐ-UBND năm 2025 phê duyệt Kiến trúc chính quyền số tỉnh Cao Bằng, phiên bản 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1904/QĐ-UBND</w:t>
      </w:r>
    </w:p>
    <w:p>
      <w:r>
        <w:t>Cao Bằng, ngày 13 tháng 11 năm 2025</w:t>
      </w:r>
    </w:p>
    <w:p>
      <w:r>
        <w:t>QUYẾT ĐỊNH</w:t>
      </w:r>
    </w:p>
    <w:p>
      <w:r>
        <w:t>PHÊ DUYỆT KIẾN TRÚC CHÍNH QUYỀN SỐ TỈNH CAO BẰNG, PHIÊN BẢN 4.0</w:t>
      </w:r>
    </w:p>
    <w:p>
      <w:r>
        <w:t>CHỦ TỊCH ỦY BAN NHÂN DÂN TỈNH CAO BẰNG</w:t>
      </w:r>
    </w:p>
    <w:p>
      <w:r>
        <w:t>Căn cứ Luật Tổ chức chính quyền địa phương ngày 16 tháng 6 năm 2025;</w:t>
      </w:r>
    </w:p>
    <w:p>
      <w:r>
        <w:t>Căn cứ Luật Công nghệ thông tin ngày 29 tháng 6 năm 2006; Văn bản hợp nhất Luật Công nghệ thông tin số 65/VBHN-VPQH ngày 15 tháng 8 năm 2025;</w:t>
      </w:r>
    </w:p>
    <w:p>
      <w:r>
        <w:t>Căn cứ Luật An toàn thông tin ngày 19 tháng 11 năm 2015;</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Quyết định số 749/QĐ-TTg ngày 03 tháng 6 năm 2020 của Thủ tướng Chính phủ phê duyệt “Chương trình Chuyển đối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2021 - 2025, định hướng đến năm 2030;</w:t>
      </w:r>
    </w:p>
    <w:p>
      <w:r>
        <w:t>Căn cứ Nghị định số 59/2022/NĐ-CP ngày 05 tháng 9 năm 2022 của Chính phủ Quy định về định danh và xác thực điện tử;</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292/QĐ-BKHCN ngày 25 tháng 03 năm 2025 của Bộ trưởng Bộ Khoa học và Công nghệ ban hành Khung kiến trúc Chính phủ số Việt Nam, phiên bản 4.0;</w:t>
      </w:r>
    </w:p>
    <w:p>
      <w:r>
        <w:t>Theo đề nghị của Giám đốc Sở Khoa học và Công nghệ tại Tờ trình số 2211/TTr-SKHCN ngày 04 tháng 9 năm 2025 và Công văn số 2647/SKHCN-BCVTCĐS ngày 10 tháng 10 năm 2025.</w:t>
      </w:r>
    </w:p>
    <w:p>
      <w:r>
        <w:t>QUYẾT ĐỊNH:</w:t>
      </w:r>
    </w:p>
    <w:p>
      <w:r>
        <w:t>Điều 1.    Phê duyệt kèm theo Quyết định này Kiến trúc Chính quyền số tỉnh Cao Bằng, phiên bản 4.0  (Chi tiết tại Kiến trúc kèm theo Quyết định) .</w:t>
      </w:r>
    </w:p>
    <w:p>
      <w:r>
        <w:t>Điều 2.    Tổ chức thực hiện</w:t>
      </w:r>
    </w:p>
    <w:p>
      <w:r>
        <w:t>1. Sở Khoa học và Công nghệ</w:t>
      </w:r>
    </w:p>
    <w:p>
      <w:r>
        <w:t>- Chịu trách nhiệm toàn diện về tính chính xác, hợp pháp, thống nhất, phù hợp của nội dung Kiến trúc Chính quyền số tỉnh Cao Bằng, phiên bản 4.0 và các thông tin, dữ liệu khác trong hồ sơ trình Chủ tịch Ủy ban nhân dân tỉnh phê duyệt.</w:t>
      </w:r>
    </w:p>
    <w:p>
      <w:r>
        <w:t>- Tham mưu, trình cấp có thẩm quyền ban hành quy định pháp lý về triển khai chính quyền số theo Kiến trúc Chính quyền số tỉnh Cao Bằng, phiên bản 4.0 đã được phê duyệt.</w:t>
      </w:r>
    </w:p>
    <w:p>
      <w:r>
        <w:t>- Chủ trì, phối hợp với Công an tỉnh, các cơ quan, đơn vị liên quan thường xuyên bám sát các quy định, hướng dẫn của Bộ, ngành Trung ương, theo dõi tình hình triển khai, nhu cầu thực tiễn xây dựng chính quyền số của địa phương, kịp thời tham mưu cập nhật, điều chỉnh, bổ sung Kiến trúc Chính quyền số tỉnh đảm bảo phù hợp, hiệu quả, thống nhất, đúng quy định.</w:t>
      </w:r>
    </w:p>
    <w:p>
      <w:r>
        <w:t>- Theo chức năng, nhiệm vụ, phối hợp với các sở, ban, ngành, các địa phương triển khai các hoạt động ứng dụng công nghệ thông tin, chuyển đổi số phù hợp với Kiến trúc Chính quyền số tỉnh Cao Bằng, phiên bản 4.0.</w:t>
      </w:r>
    </w:p>
    <w:p>
      <w:r>
        <w:t>2. Các sở, ban, ngành, Ủy ban nhân dân các xã, phường triển khai phát triển chính quyền số tại cơ quan, đơn vị, địa phương phải đảm bảo tuân thủ Kiến trúc Chính quyền số tỉnh Cao Bằng, phiên bản 4.0.</w:t>
      </w:r>
    </w:p>
    <w:p>
      <w:r>
        <w:t>Điều 3.    Quyết định này có hiệu lực thi hành kể từ ngày ký ban hành và thay thế Quyết định số 140/QĐ-UBND ngày 22/01/2021 của Chủ tịch Ủy ban nhân dân tỉnh Phê duyệt Kiến trúc Chính quyền điện tử tỉnh Cao Bằng, phiên bản 2.0.</w:t>
      </w:r>
    </w:p>
    <w:p>
      <w:r>
        <w:t>Điều 4.    Chánh Văn phòng Ủy ban nhân dân tỉnh, Giám đốc Sở Khoa học và Công nghệ, Thủ trưởng các sở, ban, ngành, Chủ tịch Ủy ban nhân dân các xã, phường và các cơ quan, đơn vị, cá nhân có liên quan chịu trách nhiệm thi hành Quyết định này./.</w:t>
      </w:r>
    </w:p>
    <w:p>
      <w:r>
        <w:t>Nơi nhận:</w:t>
      </w:r>
    </w:p>
    <w:p>
      <w:r>
        <w:t>- Như Điều 4;</w:t>
      </w:r>
    </w:p>
    <w:p>
      <w:r>
        <w:t>- Bộ Khoa học và Công nghệ ;</w:t>
      </w:r>
    </w:p>
    <w:p>
      <w:r>
        <w:t>- Thường trực Tinh ủy;</w:t>
      </w:r>
    </w:p>
    <w:p>
      <w:r>
        <w:t>- Thường trực HĐND tỉnh;</w:t>
      </w:r>
    </w:p>
    <w:p>
      <w:r>
        <w:t>- Chủ tịch, các PCT UBND tinh;</w:t>
      </w:r>
    </w:p>
    <w:p>
      <w:r>
        <w:t>- Các sở, ban, ngành;</w:t>
      </w:r>
    </w:p>
    <w:p>
      <w:r>
        <w:t>- UBND các xã, phường;</w:t>
      </w:r>
    </w:p>
    <w:p>
      <w:r>
        <w:t>- VP UB tỉnh: các PCVP; TTTT, TTPVHCC, CVVX;</w:t>
      </w:r>
    </w:p>
    <w:p>
      <w:r>
        <w:t>- Lưu: VT, VX (M) .</w:t>
      </w:r>
    </w:p>
    <w:p>
      <w:r>
        <w:t>CHỦ TỊCH</w:t>
      </w:r>
    </w:p>
    <w:p>
      <w:r>
        <w:t>Lê Hải Hòa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