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1900/QĐ-UBND năm 2024 công bố Danh mục thủ tục hành chính mới, sửa đổi, bổ sung và phê duyệt quy trình nội bộ thực hiện cơ chế một cửa trong giải quyết thủ tục hành chính lĩnh vực đăng kiểm thuộc thẩm quyền giải quyết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HOÀ BÌNH</w:t>
      </w:r>
    </w:p>
    <w:p>
      <w:r>
        <w:t>-------</w:t>
      </w:r>
    </w:p>
    <w:p>
      <w:r>
        <w:t>CỘNG HÒA XÃ HỘI CHỦ NGHĨA VIỆT NAM</w:t>
      </w:r>
    </w:p>
    <w:p>
      <w:r>
        <w:t>Độc lập - Tự do - Hạnh phúc</w:t>
      </w:r>
    </w:p>
    <w:p>
      <w:r>
        <w:t>---------------</w:t>
      </w:r>
    </w:p>
    <w:p>
      <w:r>
        <w:t>Số: 1900/QĐ-UBND</w:t>
      </w:r>
    </w:p>
    <w:p>
      <w:r>
        <w:t>Hoà Bình, ngày 27 tháng 9 năm 2024</w:t>
      </w:r>
    </w:p>
    <w:p>
      <w:r>
        <w:t>QUYẾT ĐỊNH</w:t>
      </w:r>
    </w:p>
    <w:p>
      <w:r>
        <w:t>VỀ VIỆC CÔNG BỐ DANH MỤC THỦ TỤC HÀNH CHÍNH BAN HÀNH MỚI, SỬA ĐỔI, BỔ SUNG VÀ PHÊ DUYỆT QUY TRÌNH NỘI BỘ THỰC HIỆN CƠ CHẾ MỘT CỬA TRONG GIẢI QUYẾT THỦ TỤC HÀNH CHÍNH LĨNH VỰC ĐĂNG KIỂM THUỘC THẨM QUYỀN GIẢI QUYẾT CỦA SỞ GIAO THÔNG VẬN TẢI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1117/QĐ-BGTVT ngày 09/9/2024 của Bộ trưởng Bộ Giao thông vận tải về việc công bố thủ tục hành chính được ban hành mới, sửa đổi, bổ sung trong lĩnh vực đăng kiểm thuộc phạm vi chức năng quản lý của Bộ Giao thông vận tải;</w:t>
      </w:r>
    </w:p>
    <w:p>
      <w:r>
        <w:t>Theo đề nghị của Giám đốc Giao thông vận tải tại Tờ trình số 173/TTr-SGTVT ngày 26/9/2024.</w:t>
      </w:r>
    </w:p>
    <w:p>
      <w:r>
        <w:t>QUYẾT ĐỊNH:</w:t>
      </w:r>
    </w:p>
    <w:p>
      <w:r>
        <w:t>Điều 1 . Công bố kèm theo Quyết định này Danh mục thủ tục hành chính (TTHC) ban hành mới (01 thủ tục cấp tỉnh), sửa đổi bổ sung (01 thủ tục cấp tỉnh) và phê duyệt quy trình nội bộ thực hiện cơ chế một cửa trong giải quyết thủ tục hành chính lĩnh vực đăng kiểm thuộc thẩm quyền giải quyết của Sở Giao thông vận tải tỉnh Hòa Bình.</w:t>
      </w:r>
    </w:p>
    <w:p>
      <w:r>
        <w:t>( Chi tiết tại Phụ lục kèm theo Quyết định)</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của Sở Giao thông vận tải tỉnh Hòa Bình (địa chỉ: (sogiaothong.hoabinh.gov.vn).</w:t>
      </w:r>
    </w:p>
    <w:p>
      <w:r>
        <w:t>Điều 2.  Quyết định này có hiệu lực kể từ ngày 01/10/2024.</w:t>
      </w:r>
    </w:p>
    <w:p>
      <w:r>
        <w:t>Điều 3.  Các thủ tục hành chính công bố tại Quyết định này được thực hiện tiếp nhận, trả kết quả tại Trung tâm đăng kiểm theo quy định.</w:t>
      </w:r>
    </w:p>
    <w:p>
      <w:r>
        <w:t>- 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Giao thông vận tải và các cơ quan có liên quan căn cứ quy trình tại Quyết định này xây dựng quy trình điện tử giải quyết thủ tục hành chính tại Hệ thống thông tin giải quyết thủ tục hành chính của tỉnh theo quy định. Thời gian chậm nhất ngày 30/9/2024.</w:t>
      </w:r>
    </w:p>
    <w:p>
      <w:r>
        <w:t>Điều 4 . Chánh Văn phòng Uỷ ban nhân dân tỉnh, Giám đốc các Sở: Giao thông vận tải, Thông tin và Truyền thông, Chủ tịch Uỷ ban nhân dân các huyện, thành phố và các tổ chức,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Các Phó Chánh VP UBND tỉnh;</w:t>
      </w:r>
    </w:p>
    <w:p>
      <w:r>
        <w:t>- Cổng Thông tin điện tử tỉnh</w:t>
      </w:r>
    </w:p>
    <w:p>
      <w:r>
        <w:t>- Trung tâm TH&amp;CB tỉnh;</w:t>
      </w:r>
    </w:p>
    <w:p>
      <w:r>
        <w:t>- Trung tâm PVHCC tỉnh;</w:t>
      </w:r>
    </w:p>
    <w:p>
      <w:r>
        <w:t>- Lưu: VT, NVK (Th.H,03b)</w:t>
      </w:r>
    </w:p>
    <w:p>
      <w:r>
        <w:t>CHỦ TỊCH</w:t>
      </w:r>
    </w:p>
    <w:p>
      <w:r>
        <w:t>Bùi Văn Khánh</w:t>
      </w:r>
    </w:p>
    <w:p>
      <w:r>
        <w:t>PHỤ LỤC I</w:t>
      </w:r>
    </w:p>
    <w:p>
      <w:r>
        <w:t>DANH MỤC TTHC BAN HÀNH MỚI, SỬA ĐỔI BỔ SUNG TRONG LĨNH VỰC ĐĂNG KIỂM THUỘC THẨM QUYỀN GIẢI QUYẾT CỦA SỞ GIAO THÔNG VẬN TẢI TỈNH HÒA BÌNH</w:t>
      </w:r>
    </w:p>
    <w:p>
      <w:r>
        <w:t>(Kèm theo Quyết định số: 1900/QĐ-UBND ngày 27 tháng 9 năm 2024 của Chủ tịch UBND tỉnh Hòa Bình)</w:t>
      </w:r>
    </w:p>
    <w:p>
      <w:r>
        <w:t>---------------</w:t>
      </w:r>
    </w:p>
    <w:p>
      <w:r>
        <w:t>STT</w:t>
      </w:r>
    </w:p>
    <w:p>
      <w:r>
        <w:t>Tên TTHC/Mã TTHC</w:t>
      </w:r>
    </w:p>
    <w:p>
      <w:r>
        <w:t>Thời hạn giải quyết</w:t>
      </w:r>
    </w:p>
    <w:p>
      <w:r>
        <w:t>Địa điểm thực hiện</w:t>
      </w:r>
    </w:p>
    <w:p>
      <w:r>
        <w:t>Phí, lệ phí</w:t>
      </w:r>
    </w:p>
    <w:p>
      <w:r>
        <w:t>(nếu có)</w:t>
      </w:r>
    </w:p>
    <w:p>
      <w:r>
        <w:t>Tên VBQPPL quy định</w:t>
      </w:r>
    </w:p>
    <w:p>
      <w:r>
        <w:t>Mức độ Dịch vụ công</w:t>
      </w:r>
    </w:p>
    <w:p>
      <w:r>
        <w:t>I</w:t>
      </w:r>
    </w:p>
    <w:p>
      <w:r>
        <w:t>THỦ TỤC HÀNH CHÍNH BAN HÀNH MỚI</w:t>
      </w:r>
    </w:p>
    <w:p>
      <w:r>
        <w:t>1</w:t>
      </w:r>
    </w:p>
    <w:p>
      <w:r>
        <w:t>Cấp Giấy chứng nhận kiểm định, Tem kiểm định an toàn kỹ thuật và bảo vệ môi trường phương tiện giao thông cơ giới đường bộ trong trường hợp còn hiệu lực nhưng bị mất, hư hỏng, rách hoặc có sự sai khác về thông tin    1.012875.H28</w:t>
      </w:r>
    </w:p>
    <w:p>
      <w:r>
        <w:t>- Trường hợp Giấy chứng nhận kiểm định lần đầu hoặc Tem kiểm định lần đầu của xe cơ giới thuộc đối tượng miễn kiểm định bị mất: Trong ngày làm việc.</w:t>
      </w:r>
    </w:p>
    <w:p>
      <w:r>
        <w:t>- Trường hợp Giấy chứng nhận kiểm định hoặc Tem kiểm định của xe cơ giới bị mất (trừ trường hợp mất đồng thời Giấy chứng nhận kiểm định và Tem kiểm định của xe cơ giới và trường hợp mất Giấy chứng nhận kiểm định lần đầu hoặc Tem kiểm định lần đầu của xe cơ giới thuộc đối tượng miễn kiểm định), hư hỏng, rách: Trong 01 ngày làm việc kể từ ngày khai báo.</w:t>
      </w:r>
    </w:p>
    <w:p>
      <w:r>
        <w:t>- Trường hợp Giấy chứng nhận kiểm định và Tem kiểm định có thông tin sai khác so với hồ sơ phương tiện của xe do đơn vị đăng kiểm in sai: 01 ngày làm việc kể từ thời điểm nộp.</w:t>
      </w:r>
    </w:p>
    <w:p>
      <w:r>
        <w:t>- Nộp trực tiếp tại trung tâm đăng kiểm.</w:t>
      </w:r>
    </w:p>
    <w:p>
      <w:r>
        <w:t>Giá dịch vụ in lại Giấy chứng nhận kiểm định và Tem kiểm định đối với xe cơ giới là: 23.000 đồng/lần/xe.</w:t>
      </w:r>
    </w:p>
    <w:p>
      <w:r>
        <w:t>Thông tư số 30/2024/TT- BGTVT ngày 12 tháng 8 năm 2024 sửa đổi, bổ sung một số điều của Thông tư số 16/2021/TT-BGTVT ngày 12 tháng 8 năm 2021 của Bộ trưởng Bộ Giao thông vận tải quy định về kiểm định an toàn kỹ thuật và bảo vệ môi trường phương tiện giao thông cơ giới đường bộ và Thông tư số 03/2018/TT-BGTVT ngày 10 tháng 01 năm 2018 của Bộ trưởng Bộ Giao thông vận tải quy định về kiểm tra chất lượng an toàn kỹ thuật và bảo vệ môi trường đối với ô tô nhập khẩu thuộc đối tượng của Nghị định số 116/2017/NĐ- CP</w:t>
      </w:r>
    </w:p>
    <w:p>
      <w:r>
        <w:t>Một phần</w:t>
      </w:r>
    </w:p>
    <w:p>
      <w:r>
        <w:t>II</w:t>
      </w:r>
    </w:p>
    <w:p>
      <w:r>
        <w:t>TTHC ĐƯỢC SỬA ĐỔI, BỔ SUNG</w:t>
      </w:r>
    </w:p>
    <w:p>
      <w:r>
        <w:t>1</w:t>
      </w:r>
    </w:p>
    <w:p>
      <w:r>
        <w:t>Cấp Giấy chứng nhận, Tem kiểm định an toàn kỹ thuật và bảo vệ môi trường phương tiện giao thông cơ giới đường bộ 1.001261.H28</w:t>
      </w:r>
    </w:p>
    <w:p>
      <w:r>
        <w:t>- Kiểm định tại đơn vị đăng kiểm: Trong ngày làm việc.</w:t>
      </w:r>
    </w:p>
    <w:p>
      <w:r>
        <w:t>- Kiểm định ngoài đơn vị đăng kiểm:</w:t>
      </w:r>
    </w:p>
    <w:p>
      <w:r>
        <w:t>+ Thông báo thời gian kiểm tra : 03 ngày làm việc kể từ ngày nhận được văn bản đề nghị của chủ xe;</w:t>
      </w:r>
    </w:p>
    <w:p>
      <w:r>
        <w:t>+ Thời gian kiểm định xe: Trong ngày làm việc.</w:t>
      </w:r>
    </w:p>
    <w:p>
      <w:r>
        <w:t>- Nộp trực tiếp, Qua đường bưu điện đến trung tâm đăng kiểm.</w:t>
      </w:r>
    </w:p>
    <w:p>
      <w:r>
        <w:t>- Lệ phí cấp giấy chứng nhận: 50.000 đồng/01 Giấy chứng nhận kiểm định, riêng đối với ô tô dưới 10 chỗ ngồi (không bao gồm xe cứu thương): 100.000 đồng/01 Giấy chứng nhận kiểm định.</w:t>
      </w:r>
    </w:p>
    <w:p>
      <w:r>
        <w:t>Mức thu phí, lệ phí kể từ ngày 01 tháng 7 năm 2024 đến hết ngày 31 tháng 12 năm 2024: Lệ phí cấp giấy chứng nhận: 20.000 đồng/01 Giấy chứng nhận kiểm định, riêng đối với ô tô dưới 10 chỗ ngồi (không bao gồm xe cứu thương): 45.000 đồng/01 Giấy chứng nhận kiểm định</w:t>
      </w:r>
    </w:p>
    <w:p>
      <w:r>
        <w:t>Thông tư số 30/2024/TT- BGTVT ngày 12 tháng 8 năm 2024 sửa đổi, bổ sung một số điều của Thông tư số 16/2021/TT-BGTVT ngày 12 tháng 8 năm 2021 của Bộ trưởng Bộ Giao thông vận tải quy định về kiểm định an toàn kỹ thuật và bảo vệ môi trường phương tiện giao thông cơ giới đường bộ và Thông tư số 03/2018/TT-BGTVT ngày 10 tháng 01 năm 2018 của Bộ trưởng Bộ Giao thông vận tải quy định về kiểm tra chất lượng an toàn kỹ thuật và bảo vệ môi trường đối với ô tô nhập khẩu thuộc đối tượng của Nghị định số 116/2017/NĐ- CP</w:t>
      </w:r>
    </w:p>
    <w:p>
      <w:r>
        <w:t>Một phần</w:t>
      </w:r>
    </w:p>
    <w:p>
      <w:r>
        <w:t>PHỤ LỤC II</w:t>
      </w:r>
    </w:p>
    <w:p>
      <w:r>
        <w:t>QUY TRÌNH NỘI BỘ THỰC HIỆN CƠ CHẾ MỘT CỬA TRONG GIẢI QUYẾT TTHC LĨNH VỰC ĐĂNG KIỂM THUỘC THẨM QUYỀN GIẢI QUYẾT CỦA SỞ GIAO THÔNG VẬN TẢI TỈNH HÒA BÌNH</w:t>
      </w:r>
    </w:p>
    <w:p>
      <w:r>
        <w:t>( Kèm theo Quyết định số: 1900/QĐ-UBND ngày 27/9/2024 của Chủ tịch Ủy ban nhân dân tỉnh Hòa Bình)</w:t>
      </w:r>
    </w:p>
    <w:p>
      <w:r>
        <w:t>STT</w:t>
      </w:r>
    </w:p>
    <w:p>
      <w:r>
        <w:t>Tên thủ tục hành chính</w:t>
      </w:r>
    </w:p>
    <w:p>
      <w:r>
        <w:t>Thời gian giải quyết</w:t>
      </w:r>
    </w:p>
    <w:p>
      <w:r>
        <w:t>Trình tự thực hiện theo cơ chế một cửa (ngày)</w:t>
      </w:r>
    </w:p>
    <w:p>
      <w:r>
        <w:t>B1: Tiếp nhận hồ sơ</w:t>
      </w:r>
    </w:p>
    <w:p>
      <w:r>
        <w:t>B2: Phân công xử lý</w:t>
      </w:r>
    </w:p>
    <w:p>
      <w:r>
        <w:t>B3: Thụ lý hồ sơ</w:t>
      </w:r>
    </w:p>
    <w:p>
      <w:r>
        <w:t>B4: Lãnh đạo phòng xét duyệt</w:t>
      </w:r>
    </w:p>
    <w:p>
      <w:r>
        <w:t>B5: Lãnh đạo đơn vị xét duyệt</w:t>
      </w:r>
    </w:p>
    <w:p>
      <w:r>
        <w:t>B6: Văn thư</w:t>
      </w:r>
    </w:p>
    <w:p>
      <w:r>
        <w:t>B8: Trả kết quả</w:t>
      </w:r>
    </w:p>
    <w:p>
      <w:r>
        <w:t>I</w:t>
      </w:r>
    </w:p>
    <w:p>
      <w:r>
        <w:t>THỦ TỤC HÀNH CHÍNH BAN HÀNH MỚI</w:t>
      </w:r>
    </w:p>
    <w:p>
      <w:r>
        <w:t>1</w:t>
      </w:r>
    </w:p>
    <w:p>
      <w:r>
        <w:t>Thủ tục xác định xe thuộc diện không chịu phí, được bù trừ hoặc trả lại tiền phí đã nộp 1.012875.H28</w:t>
      </w:r>
    </w:p>
    <w:p>
      <w:r>
        <w:t>01 ngày làm việc</w:t>
      </w:r>
    </w:p>
    <w:p>
      <w:r>
        <w:t>0,125 ngày</w:t>
      </w:r>
    </w:p>
    <w:p>
      <w:r>
        <w:t>0,125 ngày</w:t>
      </w:r>
    </w:p>
    <w:p>
      <w:r>
        <w:t>0,25 ngày</w:t>
      </w:r>
    </w:p>
    <w:p>
      <w:r>
        <w:t>0,125 ngày</w:t>
      </w:r>
    </w:p>
    <w:p>
      <w:r>
        <w:t>0,125 ngày</w:t>
      </w:r>
    </w:p>
    <w:p>
      <w:r>
        <w:t>0,125 ngày</w:t>
      </w:r>
    </w:p>
    <w:p>
      <w:r>
        <w:t>0,125 ngày</w:t>
      </w:r>
    </w:p>
    <w:p>
      <w:r>
        <w:t>II</w:t>
      </w:r>
    </w:p>
    <w:p>
      <w:r>
        <w:t>THỦ TỤC HÀNH CHÍNH ĐƯỢC SỬA ĐỔI, BỔ SUNG</w:t>
      </w:r>
    </w:p>
    <w:p>
      <w:r>
        <w:t>1</w:t>
      </w:r>
    </w:p>
    <w:p>
      <w:r>
        <w:t>Cấp Giấy chứng nhận, Tem kiểm định an toàn kỹ thuật và bảo vệ môi trường phương tiện giao thông cơ giới đường bộ 1.001261.H28</w:t>
      </w:r>
    </w:p>
    <w:p>
      <w:r>
        <w:t>- Kiểm định tại đơn vị đăng kiểm: Trong ngày làm việc.</w:t>
      </w:r>
    </w:p>
    <w:p>
      <w:r>
        <w:t>- Kiểm định ngoài đơn vị đăng</w:t>
      </w:r>
    </w:p>
    <w:p>
      <w:r>
        <w:t>0,125 ngày 0,5 ngày</w:t>
      </w:r>
    </w:p>
    <w:p>
      <w:r>
        <w:t>0,125 ngày 0,25 ngày</w:t>
      </w:r>
    </w:p>
    <w:p>
      <w:r>
        <w:t>0,25 ngày 0,25 ngày</w:t>
      </w:r>
    </w:p>
    <w:p>
      <w:r>
        <w:t>0,125 ngày 0,5 ngày</w:t>
      </w:r>
    </w:p>
    <w:p>
      <w:r>
        <w:t>0,125 ngày 0,5 ngày</w:t>
      </w:r>
    </w:p>
    <w:p>
      <w:r>
        <w:t>0,125 ngày 0,5 ngày</w:t>
      </w:r>
    </w:p>
    <w:p>
      <w:r>
        <w:t>0,125 ngày 0,5 ngày</w:t>
      </w:r>
    </w:p>
    <w:p>
      <w:r>
        <w:t>kiểm:</w:t>
      </w:r>
    </w:p>
    <w:p>
      <w:r>
        <w:t>+ Thông báo thời gian kiểm tra : 03 ngày làm việc kể từ ngày nhận được văn bản đề nghị của chủ xe;</w:t>
      </w:r>
    </w:p>
    <w:p>
      <w:r>
        <w:t>+ Thời gian kiểm định xe: Trong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