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19/QĐ-TTg năm 2026 về Danh mục bí mật nhà nước thuộc lĩnh vực văn hóa, thông tin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06/01/2026</w:t>
            </w:r>
          </w:p>
        </w:tc>
      </w:tr>
      <w:tr>
        <w:tc>
          <w:tcPr>
            <w:tcW w:type="dxa" w:w="4320"/>
          </w:tcPr>
          <w:p>
            <w:r>
              <w:t>Ngày hiệu lực</w:t>
            </w:r>
          </w:p>
        </w:tc>
        <w:tc>
          <w:tcPr>
            <w:tcW w:type="dxa" w:w="4320"/>
          </w:tcPr>
          <w:p>
            <w:r>
              <w:t>06/01/2026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19/QĐ-TTg</w:t>
      </w:r>
    </w:p>
    <w:p>
      <w:r>
        <w:t>Hà Nội, ngày 06 tháng 01 năm 2026</w:t>
      </w:r>
    </w:p>
    <w:p>
      <w:r>
        <w:t>QUYẾT ĐỊNH</w:t>
      </w:r>
    </w:p>
    <w:p>
      <w:r>
        <w:t>VỀ VIỆC BAN HÀNH DANH MỤC BÍ MẬT NHÀ NƯỚC THUỘC LĨNH VỰC VĂN HÓA, THÔNG TIN</w:t>
      </w:r>
    </w:p>
    <w:p>
      <w:r>
        <w:t>THỦ TƯỚNG CHÍNH PHỦ</w:t>
      </w:r>
    </w:p>
    <w:p>
      <w:r>
        <w:t>Căn cứ Luật Tổ chức Chính phủ ngày 18 tháng 02 năm 2025;</w:t>
      </w:r>
    </w:p>
    <w:p>
      <w:r>
        <w:t>Căn cứ Luật Bảo vệ bí mật nhà nước ngày 15 tháng 11 năm 2018;</w:t>
      </w:r>
    </w:p>
    <w:p>
      <w:r>
        <w:t>Theo đề nghị của Bộ trưởng Bộ Văn hóa, Thể thao và Du lịch.</w:t>
      </w:r>
    </w:p>
    <w:p>
      <w:r>
        <w:t>QUYẾT ĐỊNH:</w:t>
      </w:r>
    </w:p>
    <w:p>
      <w:r>
        <w:t>Điều 1. Bí mật nhà nước độ Tối mật gồm:</w:t>
      </w:r>
    </w:p>
    <w:p>
      <w:r>
        <w:t>1. Phương án, kế hoạch bảo đảm an ninh, an toàn bảo tàng, thư viện lưu giữ tài liệu, hiện vật, di sản tư liệu hạn chế phổ biến hoặc không phổ biến.</w:t>
      </w:r>
    </w:p>
    <w:p>
      <w:r>
        <w:t>2. Phương án, kế hoạch bảo đảm an ninh, an toàn di tích lịch sử có tranh chấp về chủ quyền quốc gia.</w:t>
      </w:r>
    </w:p>
    <w:p>
      <w:r>
        <w:t>Điều 2. Bí mật nhà nước độ Mật gồm:</w:t>
      </w:r>
    </w:p>
    <w:p>
      <w:r>
        <w:t>1. Văn bản chỉ đạo, hướng dẫn của Bộ Văn hóa, Thể thao và Du lịch gửi các Trung tâm văn hóa Việt Nam ở nước ngoài, báo cáo, văn bản do các Trung tâm văn hóa Việt Nam ở nước ngoài gửi về liên quan đến các vấn đề có thể ảnh hưởng đến quan hệ giữa nước Cộng hòa xã hội chủ nghĩa Việt Nam với quốc gia sở tại trong hoạt động văn hóa đối ngoại, hợp tác về thể thao.</w:t>
      </w:r>
    </w:p>
    <w:p>
      <w:r>
        <w:t>2. Kế hoạch phát thanh, phát sóng trong tình huống Nhà nước ban bố tình trạng khẩn cấp, tình trạng chiến tranh.</w:t>
      </w:r>
    </w:p>
    <w:p>
      <w:r>
        <w:t>3. Văn bản chỉ đạo, điều hành hoạt động báo chí, xuất bản, phát thanh truyền hình và thông tin điện tử, thông tấn, thông tin cơ sở phục vụ nhiệm vụ bảo vệ an ninh quốc gia, trật tự an toàn xã hội, sức khỏe cộng đồng chưa công khai.</w:t>
      </w:r>
    </w:p>
    <w:p>
      <w:r>
        <w:t>4. Báo cáo, văn bản xin ý kiến chỉ đạo, văn bản xin ý kiến xử lý vi phạm hoặc văn bản trao đổi giữa các bộ, cơ quan ngang bộ, cơ quan thuộc Chính phủ, Ủy ban nhân dân cấp tỉnh và các cơ quan liên quan về đánh giá, đề xuất biện pháp thông tin tuyên truyền đối với dư luận báo chí trong nước và nước ngoài có chứa các thông tin sai lệch đến chủ quyền, an ninh quốc gia chưa công khai.</w:t>
      </w:r>
    </w:p>
    <w:p>
      <w:r>
        <w:t>5. Báo cáo, văn bản xin ý kiến chỉ đạo, văn bản trao đổi giữa Bộ Văn hoá, Thể thao và Du lịch với các bộ, ban, ngành về các thông tin có nội dung trái với quan điểm của Đảng, Nhà nước; thông tin xuyên tạc, giả mạo liên quan đến lãnh đạo Đảng và Nhà nước.</w:t>
      </w:r>
    </w:p>
    <w:p>
      <w:r>
        <w:t>6. Văn bản thẩm định, chỉ đạo trong quá trình xử lý tài liệu, ấn phẩm vi phạm khoản 1 Điều 10 Luật Xuất bản.</w:t>
      </w:r>
    </w:p>
    <w:p>
      <w:r>
        <w:t>Điều 3. Hiệu lực thi hành</w:t>
      </w:r>
    </w:p>
    <w:p>
      <w:r>
        <w:t>1. Quyết định này có hiệu lực thi hành kể từ ngày ký và thay thế Quyết định số 1285/QĐ-TTg ngày 25 tháng 10 năm 2022 của Thủ tướng Chính phủ về việc ban hành Danh mục bí mật nhà nước thuộc lĩnh vực văn hóa, thể thao.</w:t>
      </w:r>
    </w:p>
    <w:p>
      <w:r>
        <w:t>2. Bãi bỏ các khoản 7, 8, 9, 10, 11 và 12 Điều 1 Quyết định số 2238/QĐ-TTg ngày 29 tháng 12 năm 2020 của Thủ tướng Chính phủ về việc ban hành danh mục bí mật nhà nước trong lĩnh vực thông tin và truyền thông.</w:t>
      </w:r>
    </w:p>
    <w:p>
      <w:r>
        <w:t>Điều 4. Trách nhiệm thi hành</w:t>
      </w:r>
    </w:p>
    <w:p>
      <w:r>
        <w:t>1. Bộ trưởng Bộ Văn hóa, Thể thao và Du lịch chủ trì, phối hợp với Bộ trưởng Bộ Công an, Bộ trưởng Bộ Quốc phòng hướng dẫn, kiểm tra việc thi hành Quyết định này.</w:t>
      </w:r>
    </w:p>
    <w:p>
      <w:r>
        <w:t>2.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NC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