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bãi bỏ các văn bản quy phạm pháp luật của Ủy ban nhân dân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2ỦY BAN NHÂN DÂN</w:t>
      </w:r>
    </w:p>
    <w:p>
      <w:r>
        <w:t>TỈNH CÀ MAU</w:t>
      </w:r>
    </w:p>
    <w:p>
      <w:r>
        <w:t>-------</w:t>
      </w:r>
    </w:p>
    <w:p>
      <w:r>
        <w:t>CỘNG HÒA XÃ HỘI CHỦ NGHĨA VIỆT NAM</w:t>
      </w:r>
    </w:p>
    <w:p>
      <w:r>
        <w:t>Độc lập - Tự do - Hạnh phúc</w:t>
      </w:r>
    </w:p>
    <w:p>
      <w:r>
        <w:t>---------------</w:t>
      </w:r>
    </w:p>
    <w:p>
      <w:r>
        <w:t>Số: 19/2024/QĐ-UBND</w:t>
      </w:r>
    </w:p>
    <w:p>
      <w:r>
        <w:t>Cà Mau, ngày 12 tháng 7 năm 2024</w:t>
      </w:r>
    </w:p>
    <w:p>
      <w:r>
        <w:t>QUYẾT ĐỊNH</w:t>
      </w:r>
    </w:p>
    <w:p>
      <w:r>
        <w:t>BÃI BỎ CÁC VĂN BẢN QUY PHẠM PHÁP LUẬT CỦA ỦY BAN NHÂN DÂN TỈNH CÀ MAU</w:t>
      </w:r>
    </w:p>
    <w:p>
      <w:r>
        <w:t>ỦY BAN NHÂN DÂN TỈNH CÀ MAU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 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 gày 14 tháng 5 năm 2016 của Chính phủ quy định chi tiết một số điều và biện pháp thi hành  Luật   Ban hành văn bản quy phạm pháp luật đ ã được sửa đổi, bổ sung một số điều theo Nghị định số  154/2020/NĐ-CP n gày 31 tháng 12 năm 2020 của Chính phủ;</w:t>
      </w:r>
    </w:p>
    <w:p>
      <w:r>
        <w:t>Theo đề nghị của Giám đốc Sở Tư pháp tại Tờ trình số 95/TTr-STP ngày 25 tháng 6 năm 2024 .</w:t>
      </w:r>
    </w:p>
    <w:p>
      <w:r>
        <w:t>QUYẾT ĐỊNH:</w:t>
      </w:r>
    </w:p>
    <w:p>
      <w:r>
        <w:t>Điều 1.  Bãi bỏ toàn bộ các văn bản quy phạm pháp luật sau đây:</w:t>
      </w:r>
    </w:p>
    <w:p>
      <w:r>
        <w:t>1. Chỉ thị số 01/2011/CT-UBND ngày 18 tháng 02 năm 2011 của Ủy ban nhân dân tỉnh Cà Mau về việc tăng cường công tác quản lý nhà nước về kiểm soát, đảm bảo an toàn bức xạ trên địa bàn tỉnh Cà Mau.</w:t>
      </w:r>
    </w:p>
    <w:p>
      <w:r>
        <w:t>2. Quyết định số 09/2011/QĐ-UBND ngày 30 tháng 6 năm 2011 của Ủy ban nhân dân tỉnh Cà Mau ban hành “Quy định chức năng, nhiệm vụ, quyền hạn và cơ cấu tổ chức của Báo ảnh Đất Mũi tỉnh Cà Mau”.</w:t>
      </w:r>
    </w:p>
    <w:p>
      <w:r>
        <w:t>Điều 2.  Quyết định này có hiệu lực thi hành từ ngày 25 tháng 7 năm 2024.</w:t>
      </w:r>
    </w:p>
    <w:p>
      <w:r>
        <w:t>Điều 3.  Chánh Văn phòng Ủy ban nhân dân tỉnh, Giám đốc Sở Tư pháp, Giám đốc Sở Khoa học và Công nghệ, Tổng Biên tập Báo Cà Mau, Thủ trưởng các sở, ban, ngành, đoàn thể cấp tỉnh, Chủ tịch Ủy ban nhân dân các huyện, thành phố Cà Mau, Chủ tịch Ủy ban nhân dân các xã, phường, thị trấn và các tổ chức, cá nhân có liên quan chịu trách nhiệm thi hành Quyết định này./.</w:t>
      </w:r>
    </w:p>
    <w:p>
      <w:r>
        <w:t>Nơi nhận:</w:t>
      </w:r>
    </w:p>
    <w:p>
      <w:r>
        <w:t>- Như Điều 3;</w:t>
      </w:r>
    </w:p>
    <w:p>
      <w:r>
        <w:t>- Văn phòng Chính phủ;</w:t>
      </w:r>
    </w:p>
    <w:p>
      <w:r>
        <w:t>- Cục Kiểm tra VBQPPL, Bộ Tư pháp;</w:t>
      </w:r>
    </w:p>
    <w:p>
      <w:r>
        <w:t>- Vụ Pháp chế, Bộ Nội vụ;</w:t>
      </w:r>
    </w:p>
    <w:p>
      <w:r>
        <w:t>- Bộ Khoa học và Công nghệ;</w:t>
      </w:r>
    </w:p>
    <w:p>
      <w:r>
        <w:t>- Thường trực Tỉnh ủy;</w:t>
      </w:r>
    </w:p>
    <w:p>
      <w:r>
        <w:t>- Thường trực HĐND tỉnh;</w:t>
      </w:r>
    </w:p>
    <w:p>
      <w:r>
        <w:t>- CT, các PCT UBND tỉnh;</w:t>
      </w:r>
    </w:p>
    <w:p>
      <w:r>
        <w:t>- BTT UBMTTQVN tỉnh;</w:t>
      </w:r>
    </w:p>
    <w:p>
      <w:r>
        <w:t>- Ban Tổ chức Tỉnh ủy;</w:t>
      </w:r>
    </w:p>
    <w:p>
      <w:r>
        <w:t>- Sở Tư pháp (tự kiểm tra);</w:t>
      </w:r>
    </w:p>
    <w:p>
      <w:r>
        <w:t>- Cổng Thông tin điện tử tỉnh;</w:t>
      </w:r>
    </w:p>
    <w:p>
      <w:r>
        <w:t>- NC (MĐ03);</w:t>
      </w:r>
    </w:p>
    <w:p>
      <w:r>
        <w:t>- Lưu: VT, Ktr906/7.</w:t>
      </w:r>
    </w:p>
    <w:p>
      <w:r>
        <w:t>TM. ỦY BAN NHÂN DÂN</w:t>
      </w:r>
    </w:p>
    <w:p>
      <w:r>
        <w:t>KT. CHỦ TỊCH</w:t>
      </w:r>
    </w:p>
    <w:p>
      <w:r>
        <w:t>PHÓ CHỦ TỊCH</w:t>
      </w:r>
    </w:p>
    <w:p>
      <w:r>
        <w:t>Nguyễn Minh Luân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