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1898/QĐ-UBND năm 2023 bãi bỏ Quyết định 1801/QĐ-UBND công bố đơn giá nhân công xây dựng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1898/QĐ-UBND</w:t>
      </w:r>
    </w:p>
    <w:p>
      <w:r>
        <w:t>Cao Bằng, ngày 30 tháng 12 năm 2023</w:t>
      </w:r>
    </w:p>
    <w:p>
      <w:r>
        <w:t>QUYẾT ĐỊNH</w:t>
      </w:r>
    </w:p>
    <w:p>
      <w:r>
        <w:t>BÃI BỎ QUYẾT ĐỊNH SỐ 1801/QĐ-UBND NGÀY 04 THÁNG 10 NĂM 2021 CỦA UBND TỈNH CAO BẰNG VỀ VIỆC CÔNG BỐ ĐƠN GIÁ NHÂN CÔNG XÂY DỰNG TRÊN ĐỊA BÀN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Nghị định số 24/2023/NĐ/CP ngày 14 tháng 5 năm 2023 của Chính phủ Quy định mức lương tối thiểu đối với người lao động làm việc theo hợp đồng lao động;</w:t>
      </w:r>
    </w:p>
    <w:p>
      <w:r>
        <w:t>Căn cứ Thông tư số 11/2021/TT-BXD ngày 31 tháng 8 năm 2021 của Bộ Xây dựng về hướng dẫn một số nội dung xác định và quản lý chi phí đầu tư xây dựng;</w:t>
      </w:r>
    </w:p>
    <w:p>
      <w:r>
        <w:t>Căn cứ Thông tư số 13/2021/TT-BXD ngày 31 tháng 8 năm 2021 của Bộ Xây dựng về hướng dẫn xác định các chỉ tiêu kinh tế kỹ thuật và đo bóc khối lượng công trình;</w:t>
      </w:r>
    </w:p>
    <w:p>
      <w:r>
        <w:t>Căn cứ Quyết định số 37/2021/QĐ-UBND ngày 5 tháng 11 năm 2021 của UBND tỉnh Cao Bằng về việc Ban hành Quy định một số nội dung quản lý đầu tư xây dựng trên địa bàn tỉnh Cao Bằng;</w:t>
      </w:r>
    </w:p>
    <w:p>
      <w:r>
        <w:t>Theo đề nghị của Sở Xây dựng Cao Bằng tại Tờ trình số 2873/TTr-SXD ngày 25 tháng 12 năm 2023.</w:t>
      </w:r>
    </w:p>
    <w:p>
      <w:r>
        <w:t>QUYẾT ĐỊNH:</w:t>
      </w:r>
    </w:p>
    <w:p>
      <w:r>
        <w:t>Điều 1.  Bãi bỏ Quyết định số 1801/QĐ-UBND ngày 04 tháng 10 năm 2021 của UBND tỉnh Cao bằng về việc công bố đơn giá nhân công xây dựng trên địa bàn tỉnh Cao Bằng.</w:t>
      </w:r>
    </w:p>
    <w:p>
      <w:r>
        <w:t>Điều 2.  Giao Sở Xây dựng có trách nhiệm phối hợp với các cơ quan liên quan ban hành Quyết định công bố đơn giá nhân công xây dựng trên địa bàn tỉnh Cao Bằng làm cơ sở để lập và quản lý chi phí đầu tư xây dựng theo quy định tại Nghị định số 10/2021/NĐ-CP ngày 09/02/2021 của Chính phủ.</w:t>
      </w:r>
    </w:p>
    <w:p>
      <w:r>
        <w:t>Điều 3.  Quyết định này có hiệu lực kể từ ngày 31 tháng 12 năm 2023.</w:t>
      </w:r>
    </w:p>
    <w:p>
      <w:r>
        <w:t>Điều 4.  Chánh Văn phòng UBND tỉnh; Giám đốc các Sở, ban, ngành; Chủ tịch UBND các huyện, thành phố Cao Bằng và các tổ chức, cá nhân có liên quan chịu trách nhiệm thi hành Quyết định này./.</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