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1884/QĐ-UBND năm 2024 phê duyệt quy trình nội bộ giải quyết thủ tục hành chính trong lĩnh vực đất đai thuộc phạm vi chức năng quản lý của ngành tài nguyên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1884/QĐ-UBND</w:t>
      </w:r>
    </w:p>
    <w:p>
      <w:r>
        <w:t>Bình Thuận  , ngày 25 tháng 10 năm 2024</w:t>
      </w:r>
    </w:p>
    <w:p>
      <w:r>
        <w:t>QUYẾT ĐỊNH</w:t>
      </w:r>
    </w:p>
    <w:p>
      <w:r>
        <w:t>VỀ VIỆC PHÊ DUYỆT QUY TRÌNH NỘI BỘ GIẢI QUYẾT THỦ TỤC HÀNH CHÍNH TRONG LĨNH VỰC ĐẤT ĐAI THUỘC PHẠM VI CHỨC NĂNG QUẢN LÝ CỦA NGÀNH TÀI NGUYÊN VÀ MÔI TRƯỜNG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2124/QĐ-BTNMT ngày 01 tháng 8 năm 2024 của Bộ Tài nguyên và Môi trường về công bố thủ tục hành chính trong lĩnh vực đất đai thuộc phạm vi chức năng quản lý nhà nước của Bộ Tài nguyên và Môi trường;</w:t>
      </w:r>
    </w:p>
    <w:p>
      <w:r>
        <w:t>Căn cứ Quyết định số 1656/QĐ-UBND ngày 10 tháng 9 năm 2024 của Chủ tịch UBND tỉnh về công bố danh mục TTHC trong lĩnh vực đất đai thuộc phạm vi chức năng quản lý của ngành tài nguyên và môi trường trên địa bàn tỉnh Bình Thuận;</w:t>
      </w:r>
    </w:p>
    <w:p>
      <w:r>
        <w:t>Theo đề nghị của Giám đốc Sở Tài nguyên và Môi trường tại Tờ trình số 336/TTr-STNMT ngày 07 tháng 10 năm 2024.</w:t>
      </w:r>
    </w:p>
    <w:p>
      <w:r>
        <w:t>QUYẾT ĐỊNH:</w:t>
      </w:r>
    </w:p>
    <w:p>
      <w:r>
        <w:t>Điều 1.    Phê duyệt kèm theo Quyết định này quy trình nội bộ giải quyết thủ tục hành chính trong lĩnh vực đất đai thuộc phạm vi chức năng quản lý của ngành tài nguyên và môi trường tỉnh Bình Thuận  (chi tiết tại phụ lục đính kèm).</w:t>
      </w:r>
    </w:p>
    <w:p>
      <w:r>
        <w:t>Điều 2.    Quyết định này có hiệu lực kể từ ngày ký ban hành.</w:t>
      </w:r>
    </w:p>
    <w:p>
      <w:r>
        <w:t>Điều 3.    Chánh Văn phòng Ủy ban nhân dân tỉnh, Giám đốc Sở Tài nguyên và Môi trường và các cơ quan, tổ chức, cá nhân có liên quan chịu trách nhiệm thi hành Quyết định này./.</w:t>
      </w:r>
    </w:p>
    <w:p>
      <w:r>
        <w:t>Nơi nhận:</w:t>
      </w:r>
    </w:p>
    <w:p>
      <w:r>
        <w:t>- Như Điều 3;</w:t>
      </w:r>
    </w:p>
    <w:p>
      <w:r>
        <w:t>- Sở TT&amp;TT (p/h cập nhật các phần mềm);</w:t>
      </w:r>
    </w:p>
    <w:p>
      <w:r>
        <w:t>- Cục Thuế tỉnh;</w:t>
      </w:r>
    </w:p>
    <w:p>
      <w:r>
        <w:t>- Văn phòng ĐKĐĐ tỉnh;</w:t>
      </w:r>
    </w:p>
    <w:p>
      <w:r>
        <w:t>- Trung tâm Hành chính công tỉnh;</w:t>
      </w:r>
    </w:p>
    <w:p>
      <w:r>
        <w:t>- Lưu: VT, NCKSTTHC.Nga.</w:t>
      </w:r>
    </w:p>
    <w:p>
      <w:r>
        <w:t>CHỦ TỊCH</w:t>
      </w:r>
    </w:p>
    <w:p>
      <w:r>
        <w:t>Đoàn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