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1884/QĐ-UBND năm 2024 bãi bỏ Quyết định 1989/QĐ-UBND về Quy chế phối hợp trong công tác thanh tra, kiểm tra doanh nghiệp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1884/QĐ-UBND</w:t>
      </w:r>
    </w:p>
    <w:p>
      <w:r>
        <w:t>An Giang, ngày 11 tháng 12 năm 2024</w:t>
      </w:r>
    </w:p>
    <w:p>
      <w:r>
        <w:t>QUYẾT ĐỊNH</w:t>
      </w:r>
    </w:p>
    <w:p>
      <w:r>
        <w:t>VỀ VIỆC BÃI BỎ QUYẾT ĐỊNH SỐ 1989/QĐ-UBND NGÀY 14/7/2016 CỦA ỦY BAN NHÂN DÂN TỈNH AN GIANG VỀ BAN HÀNH QUY CHẾ PHỐI HỢP TRONG CÔNG TÁC THANH TRA, KIỂM TRA DOANH NGHIỆP TRÊN ĐỊA BÀN TỈNH AN GIANG</w:t>
      </w:r>
    </w:p>
    <w:p>
      <w:r>
        <w:t>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tổ chức thi hành Luật Thanh tra;</w:t>
      </w:r>
    </w:p>
    <w:p>
      <w:r>
        <w:t>Căn cứ Nghị định số 03/2024/NĐ-CP ngày 11 tháng 01 năm 2024 của Chính phủ về cơ quan thực hiện chức năng thanh tra chuyên ngành và hoạt động của cơ quan được giao thực hiện chức năng thanh tra chuyên ngành;</w:t>
      </w:r>
    </w:p>
    <w:p>
      <w:r>
        <w:t>Theo đề nghị của Chánh Thanh tra tỉnh tại Tờ trình số 121/TTr-TTT ngày 09/12/2024.</w:t>
      </w:r>
    </w:p>
    <w:p>
      <w:r>
        <w:t>QUYẾT ĐỊNH:</w:t>
      </w:r>
    </w:p>
    <w:p>
      <w:r>
        <w:t>Điều 1.  Bãi bỏ Quyết định số 1989/QĐ-UBND ngày 14/7/2016 của Ủy ban nhân dân tỉnh An Giang về ban hành Quy chế phối hợp trong công tác thanh tra, kiểm tra doanh nghiệp trên địa bàn tỉnh An Giang.</w:t>
      </w:r>
    </w:p>
    <w:p>
      <w:r>
        <w:t>Điều 2.  Quyết định này có hiệu lực thi hành kể từ ngày ký.</w:t>
      </w:r>
    </w:p>
    <w:p>
      <w:r>
        <w:t>Điều 3.  Chánh Văn phòng Ủy ban nhân dân tỉnh, Chánh Thanh tra tỉnh,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Thanh tra Chính phủ;</w:t>
      </w:r>
    </w:p>
    <w:p>
      <w:r>
        <w:t>- Thường trực Tỉnh ủy;</w:t>
      </w:r>
    </w:p>
    <w:p>
      <w:r>
        <w:t>- Thường trực HĐND tỉnh;</w:t>
      </w:r>
    </w:p>
    <w:p>
      <w:r>
        <w:t>- Ủy ban Mặt trận Tổ quốc Việt Nam tỉnh;</w:t>
      </w:r>
    </w:p>
    <w:p>
      <w:r>
        <w:t>- Chủ tịch, Phó Chủ tịch UBND tỉnh;</w:t>
      </w:r>
    </w:p>
    <w:p>
      <w:r>
        <w:t>- Hiệp hội Doanh nghiệp tỉnh;</w:t>
      </w:r>
    </w:p>
    <w:p>
      <w:r>
        <w:t>- Lãnh đạo Văn phòng;</w:t>
      </w:r>
    </w:p>
    <w:p>
      <w:r>
        <w:t>- Trung tâm Công báo – Tin học (để đăng Công báo);</w:t>
      </w:r>
    </w:p>
    <w:p>
      <w:r>
        <w:t>- Lưu: VT.</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