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2024 công bố danh mục thủ tục hành chính được sửa đổi, bổ sung, quy định tại Nghị định 93/2019/NĐ-CP về tổ chức, hoạt động của quỹ xã hội, quỹ từ thiện và Nghị định 136/2024/NĐ-CP sửa đổi Nghị định 93/2019/NĐ-CP thuộc phạm vi chức năng quản lý của ngành Nội vụ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1864/QĐ-UBND</w:t>
      </w:r>
    </w:p>
    <w:p>
      <w:r>
        <w:t>Vĩnh Phúc, ngày 12 tháng 12 năm 2024</w:t>
      </w:r>
    </w:p>
    <w:p>
      <w:r>
        <w:t>QUYẾT ĐỊNH</w:t>
      </w:r>
    </w:p>
    <w:p>
      <w:r>
        <w:t>VỀ VIỆC CÔNG BỐ DANH MỤC THỦ TỤC HÀNH CHÍNH ĐƯỢC SỬA ĐỔI, BỔ SUNG,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PHẠM VI CHỨC NĂNG QUẢN LÝ CỦA NGÀNH NỘI VỤ</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Nghị định số 136/2024/NĐ-CP ngày 23/10/2024 của Chính phủ Sửa đổi, bổ sung một số điều của Nghị định số 93/2019/NĐ-CP ngày 25/11/2019 của Chính phủ về tổ chức, hoạt động của quỹ xã hội, quỹ từ thiện;</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Theo đề nghị của Sở Nội vụ tại Tờ trình số 655/TTr-SNV ngày 02/12/2024.</w:t>
      </w:r>
    </w:p>
    <w:p>
      <w:r>
        <w:t>QUYẾT ĐỊNH:</w:t>
      </w:r>
    </w:p>
    <w:p>
      <w:r>
        <w:t>Điều 1.  Công bố kèm theo Quyết định này danh mục 14 thủ tục hành chính được sửa đổi, bổ sung về tổ chức, hoạt động và quản lý hội thuộc phạm vi chức năng quản lý của Sở Nội vụ, trong đó:</w:t>
      </w:r>
    </w:p>
    <w:p>
      <w:r>
        <w:t>- Danh mục 07 thủ tục hành chính cấp tỉnh được sửa đổi, bổ sung,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UBND cấp tỉnh, tiếp nhận và trả kết quả tại Trung tâm Phục vụ Hành chính công tỉnh Vĩnh Phúc ( có Phụ lục 01 kèm theo );</w:t>
      </w:r>
    </w:p>
    <w:p>
      <w:r>
        <w:t>- Danh mục 07 thủ tục hành chính cấp huyện được sửa đổi, bổ sung,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UBND cấp huyện, tiếp nhận và trả kết quả tại Bộ phận Tiếp nhận và trả kết quả của UBND cấp huyện ( có Phụ lục 02 kèm theo );</w:t>
      </w:r>
    </w:p>
    <w:p>
      <w:r>
        <w:t>Điều 2.  Giao trách nhiệm công khai danh mục, nội dung thủ tục hành chính:</w:t>
      </w:r>
    </w:p>
    <w:p>
      <w:r>
        <w:t>1. Sở Nội vụ chủ trì, phối hợp với Trung tâm phục vụ hành chính công tỉnh công khai đầy đủ danh mục và nội dung sửa đổi, bổ sung danh mục 07 thủ tục hành chính cấp tỉnh được sửa đổi, bổ sung, quy định tại Nghị định số 93/2019/NĐ- CP ngày 25/11/2019 của Chính phủ về tổ chức, hoạt động của quỹ xã hội, quỹ từ thiện và Nghị định số 136/2024/NĐ-CP ngày 23/10/2024 của Chính phủ sửa đổi, bổ sung một số điều của Nghị định số 93/2019/NĐ-CP tại Trung tâm Phục vụ hành chính công tỉnh, Cổng thông tin và giao tiếp điện tử của tỉnh; chỉ đạo cơ quan chuyên môn ở UBND cấp huyện công khai đầy đủ danh mục và nội dung sửa đổi, bổ sung danh mục 07 thủ tục hành chính cấp huyện được sửa đổi, bổ sung,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UBND cấp huyện tại Bộ phận Tiếp nhận và trả kết quả của UBND cấp huyện; Rà soát, xây dựng quy trình nội bộ giải quyết danh mục 14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3. Chủ tịch UBND huyện, thành phố: Niêm yết, công khai đầy đủ danh mục, nội dung các thủ tục hành chính tại phụ lục tại Bộ phận Tiếp nhận và trả kết quả của UBND cấp huyện, Cổng/ trang thông tin điện tử của đơn vị (nếu có).</w:t>
      </w:r>
    </w:p>
    <w:p>
      <w:r>
        <w:t>Điều 3.  Quyết định này có hiệu lực kể từ ngày ký.</w:t>
      </w:r>
    </w:p>
    <w:p>
      <w:r>
        <w:t>Thủ tục hành chính về lĩnh vực quản lý nhà nước về Hội, Quỹ xã hội, Quỹ từ thiện tại số thứ tự 12, 13, 14, 15, 16, 17, 18, 19 mục II, phụ lục số 01 kèm theo Quyết định số 1615/QĐ-UBND ngày 02/7/2019 của Chủ tịch UBND tỉnh về công bố danh mục thủ tục hành chính của Sở Nội vụ tiếp nhận và trả kết quả tại Trung tâm phục vụ Hành chính công tỉnh Vĩnh Phúc; Danh mục thủ tục hành chính tiếp nhận, giải quyết, trả kết quả tại Sở Nội vụ; các danh mục thủ tục hành chính tại số thứ tự 11, 12, 13, 14, 15, 16, 17, 18, 19 mục II, phụ lục số 01 kèm theo Quyết định số 1770/QĐ-UBND ngày 22/7/2019 của Chủ tịch UBND tỉnh Vĩnh Phúc về công bố danh mục thủ tục hành chính thuộc thẩm quyền giải quyết của UBND cấp huyện; Danh mục thủ tục hành chính thuộc thẩm quyền giải quyết của UBND cấp xã thuộc phạm vi chức năng quản lý của ngành Nội vụ hết hiệu lực thi hành kể từ ngày Quyết định này có hiệu lực thi hành.</w:t>
      </w:r>
    </w:p>
    <w:p>
      <w:r>
        <w:t>Điều 4.  Chánh Văn phòng Ủy ban nhân dân tỉnh, Giám đốc Sở Nội vụ; Thủ trưởng các Sở, ban, ngành và các đơn vị có liên quan chịu trách nhiệm thi hành Quyết định này./.</w:t>
      </w:r>
    </w:p>
    <w:p>
      <w:r>
        <w:t>Nơi nhận:</w:t>
      </w:r>
    </w:p>
    <w:p>
      <w:r>
        <w:t>- Cục KSTTHC- Văn phòng Chính phủ;</w:t>
      </w:r>
    </w:p>
    <w:p>
      <w:r>
        <w:t>- Chủ tịch, các PCT UBND tỉnh;</w:t>
      </w:r>
    </w:p>
    <w:p>
      <w:r>
        <w:t>- Như Điều 4;</w:t>
      </w:r>
    </w:p>
    <w:p>
      <w:r>
        <w:t>- Trung tâm Phục vụ HCC tỉnh;</w:t>
      </w:r>
    </w:p>
    <w:p>
      <w:r>
        <w:t>- VNPT Vĩnh Phúc;</w:t>
      </w:r>
    </w:p>
    <w:p>
      <w:r>
        <w:t>- Cổng thông tin - GTĐT tỉnh;</w:t>
      </w:r>
    </w:p>
    <w:p>
      <w:r>
        <w:t>- Lưu: VT, KS3, KS5.</w:t>
      </w:r>
    </w:p>
    <w:p>
      <w:r>
        <w:t>KT. CHỦ TỊCH</w:t>
      </w:r>
    </w:p>
    <w:p>
      <w:r>
        <w:t>PHÓ CHỦ TỊCH</w:t>
      </w:r>
    </w:p>
    <w:p>
      <w:r>
        <w:t>Vũ Việt Văn</w:t>
      </w:r>
    </w:p>
    <w:p>
      <w:r>
        <w:t>PHỤ LỤC 01:</w:t>
      </w:r>
    </w:p>
    <w:p>
      <w:r>
        <w:t>DANH MỤC THỦ TỤC HÀNH CHÍNH CẤP TỈNH ĐƯỢC SỬA ĐỔI, BỔ SUNG,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UBND CẤP TỈNH, TIẾP NHẬN VÀ TRẢ KẾT QUẢ TẠI TRUNG TÂM PHỤC VỤ HÀNH CHÍNH CÔNG TỈNH VĨNH PHÚC</w:t>
      </w:r>
    </w:p>
    <w:p>
      <w:r>
        <w:t>(Kèm theo Quyết định số 1864/QĐ-UBND ngày tháng năm 2024 của Chủ tịch UBND tỉnh Vĩnh Phúc)</w:t>
      </w:r>
    </w:p>
    <w:p>
      <w:r>
        <w:t>1. Tên thủ tục hành chính: Thủ tục cấp giấy phép thành lập và công nhận Điều lệ quỹ</w:t>
      </w:r>
    </w:p>
    <w:p>
      <w:r>
        <w:t>Thời hạn giải quyết</w:t>
      </w:r>
    </w:p>
    <w:p>
      <w:r>
        <w:t>48 ngày kể từ ngày nhận đầy đủ hồ sơ hợp lệ và ý kiến của các cơ quan liên quan về việc cấp giấy phép thành lập và công nhận Điều lệ quỹ</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 mục B Phần II ban hành kèm theo Quyết định số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2. Thủ tục hành chính: Thủ tục công nhận quỹ đủ điều kiện hoạt động và công nhận thành viên hội đồng quản lý quỹ; công nhận thay đổi, bổ sung thành viên hội đồng quản lý quỹ</w:t>
      </w:r>
    </w:p>
    <w:p>
      <w:r>
        <w:t>Thời hạn giải quyết</w:t>
      </w:r>
    </w:p>
    <w:p>
      <w:r>
        <w:t>- 48 ngày kể từ ngày nhận đủ hồ sơ hợp lệ về việc công nhận quỹ đủ điều kiện hoạt động và công nhận thành viên Hội đồng quản lý quỹ.</w:t>
      </w:r>
    </w:p>
    <w:p>
      <w:r>
        <w:t>- 48 ngày kể từ ngày nhận đủ hồ sơ hợp lệ và ý kiến của các cơ quan liên quan về việc công nhận thành viên Hội đồng quản lý quỹ.</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II, mục B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3. Thủ tục hành chính: Thủ tục công nhận điều lệ (sửa đổi, bổ sung) quỹ; đổi tên quỹ</w:t>
      </w:r>
    </w:p>
    <w:p>
      <w:r>
        <w:t>Thời hạn giải quyết</w:t>
      </w:r>
    </w:p>
    <w:p>
      <w:r>
        <w:t>- 48 ngày kể từ ngày nhận đủ hồ sơ hợp lệ và ý kiến của các cơ quan liên quan về việc công nhận điều lệ (sửa đổi, bổ sung) quỹ;</w:t>
      </w:r>
    </w:p>
    <w:p>
      <w:r>
        <w:t>- 48 ngày kể từ ngày nhận đủ hồ sơ hợp lệ về việc đổi tên quỹ.</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III, mục B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4. Thủ tục hành chính: Thủ tục cấp lại giấy phép thành lập và công nhận điều lệ quỹ</w:t>
      </w:r>
    </w:p>
    <w:p>
      <w:r>
        <w:t>Thời hạn giải quyết</w:t>
      </w:r>
    </w:p>
    <w:p>
      <w:r>
        <w:t>48 ngày kể từ ngày cơ quan có thẩm quyền nhận đơn hợp lệ.</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IV, mục B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5. Thủ tục hành chính: Thủ tục cho phép quỹ hoạt động trở lại sau khi bị tạm đình chỉ hoạt động</w:t>
      </w:r>
    </w:p>
    <w:p>
      <w:r>
        <w:t>Thời hạn giải quyết</w:t>
      </w:r>
    </w:p>
    <w:p>
      <w:r>
        <w:t>48 ngày kể từ ngày nhận đủ hồ sơ hợp lệ và ý kiến của các cơ quan liên quan về việc cho phép quỹ hoạt động trở lại.</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V, mục B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6. Thủ tục hành chính: Thủ tục hợp nhất, sáp nhập, chia, tách, mở rộng phạm vi hoạt động quỹ</w:t>
      </w:r>
    </w:p>
    <w:p>
      <w:r>
        <w:t>Thời hạn giải quyết</w:t>
      </w:r>
    </w:p>
    <w:p>
      <w:r>
        <w:t>- 48 ngày kể từ ngày nhận đủ hồ sơ hợp lệ về việc cho phép hợp nhất, sáp nhập, chia, tách quỹ.</w:t>
      </w:r>
    </w:p>
    <w:p>
      <w:r>
        <w:t>- 48 ngày kể từ ngày nhận đủ hồ sơ hợp lệ và ý kiến của các cơ quan liên quan về việc cho phép mở rộng phạm vi hoạt động của quỹ.</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VI, mục B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7. Thủ tục hành chính: Thủ tục quỹ tự giải thể</w:t>
      </w:r>
    </w:p>
    <w:p>
      <w:r>
        <w:t>Thời hạn giải quyết</w:t>
      </w:r>
    </w:p>
    <w:p>
      <w:r>
        <w:t>Sau 48 ngày kể từ ngày kết thúc thời hạn ghi trong thông báo thanh toán nợ và thanh lý tài sản, tài chính của quỹ khi quỹ tự giải thể mà không có đơn khiếu nại.</w:t>
      </w:r>
    </w:p>
    <w:p>
      <w:r>
        <w:t>Địa điểm thực hiện</w:t>
      </w:r>
    </w:p>
    <w:p>
      <w:r>
        <w:t>Trung tâm Phục vụ Hành chính công tỉnh</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VII, mục B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PHỤ LỤC 02:</w:t>
      </w:r>
    </w:p>
    <w:p>
      <w:r>
        <w:t>DANH MỤC THỦ TỤC HÀNH CHÍNH CẤP HUYỆN ĐƯỢC SỬA ĐỔI, BỔ SUNG,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THUỘC THẨM QUYỀN GIẢI QUYẾT CỦA UBND CẤP HUYỆN, TIẾP NHẬN VÀ TRẢ KẾT QUẢ TẠI BỘ PHẬN TIẾP NHẬN VÀ TRẢ KẾT QUẢ CỦA UBND CẤP HUYỆN</w:t>
      </w:r>
    </w:p>
    <w:p>
      <w:r>
        <w:t>(Kèm theo Quyết định số 1864/QĐ-UBND ngày tháng năm 2024 của Chủ tịch UBND tỉnh Vĩnh Phúc)</w:t>
      </w:r>
    </w:p>
    <w:p>
      <w:r>
        <w:t>1. Thủ tục hành chính: Thủ tục cấp giấy phép thành lập và công nhận điều lệ quỹ</w:t>
      </w:r>
    </w:p>
    <w:p>
      <w:r>
        <w:t>Thời hạn giải quyết</w:t>
      </w:r>
    </w:p>
    <w:p>
      <w:r>
        <w:t>48 ngày kể từ ngày nhận đầy đủ hồ sơ hợp lệ và ý kiến của các cơ quan liên quan về việc cấp giấy phép thành lập và công nhận Điều lệ quỹ.</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2. Thủ tục hành chính: Thủ tục công nhận quỹ đủ điều kiện hoạt động và công nhận thành viên hội đồng quản lý quỹ; công nhận thay đổi, bổ sung thành viên hội đồng quản lý quỹ</w:t>
      </w:r>
    </w:p>
    <w:p>
      <w:r>
        <w:t>Thời hạn giải quyết</w:t>
      </w:r>
    </w:p>
    <w:p>
      <w:r>
        <w:t>- 48 ngày kể từ ngày nhận đủ hồ sơ hợp lệ về việc công nhận quỹ đủ điều kiện hoạt động và công nhận thành viên Hội đồng quản lý quỹ.</w:t>
      </w:r>
    </w:p>
    <w:p>
      <w:r>
        <w:t>- 48 ngày kể từ ngày nhận đủ hồ sơ hợp lệ và ý kiến của các cơ quan liên quan về việc công nhận thành viên Hội đồng quản lý quỹ.</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II,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3. Thủ tục hành chính: Thủ tục công nhận điều lệ (sửa đổi, bổ sung) quỹ; đổi tên quỹ</w:t>
      </w:r>
    </w:p>
    <w:p>
      <w:r>
        <w:t>Thời hạn giải quyết</w:t>
      </w:r>
    </w:p>
    <w:p>
      <w:r>
        <w:t>- 48 ngày kể từ ngày nhận đủ hồ sơ hợp lệ và ý kiến của các cơ quan liên quan về việc công nhận điều lệ (sửa đổi, bổ sung) quỹ;</w:t>
      </w:r>
    </w:p>
    <w:p>
      <w:r>
        <w:t>- 48 ngày kể từ ngày nhận đủ hồ sơ hợp lệ về việc đổi tên quỹ.</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III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4. Thủ tục hành chính: Thủ tục cấp lại giấy phép thành lập và công nhận điều lệ quỹ</w:t>
      </w:r>
    </w:p>
    <w:p>
      <w:r>
        <w:t>Thời hạn giải quyết</w:t>
      </w:r>
    </w:p>
    <w:p>
      <w:r>
        <w:t>48 ngày kể từ ngày cơ quan có thẩm quyền nhận đơn hợp lệ.</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IV,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5. Thủ tục hành chính: Thủ tục cho phép quỹ hoạt động trở lại sau khi bị tạm đình chỉ hoạt động</w:t>
      </w:r>
    </w:p>
    <w:p>
      <w:r>
        <w:t>Thời hạn giải quyết</w:t>
      </w:r>
    </w:p>
    <w:p>
      <w:r>
        <w:t>48 ngày làm việc kể từ ngày nhận đủ hồ sơ hợp lệ và ý kiến của các cơ quan liên quan về việc cho phép quỹ hoạt động trở lại.</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V,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6. Thủ tục hành chính: Thủ tục hợp nhất, sáp nhập, chia, tách, mở rộng phạm vi hoạt động quỹ</w:t>
      </w:r>
    </w:p>
    <w:p>
      <w:r>
        <w:t>Thời hạn giải quyết</w:t>
      </w:r>
    </w:p>
    <w:p>
      <w:r>
        <w:t>- 48 ngày kể từ ngày nhận đủ hồ sơ hợp lệ về việc cho phép hợp nhất, sáp nhập, chia, tách quỹ.</w:t>
      </w:r>
    </w:p>
    <w:p>
      <w:r>
        <w:t>- 48 ngày kể từ ngày nhận đủ hồ sơ hợp lệ và ý kiến của các cơ quan liên quan về việc cho phép mở rộng phạm vi hoạt động của quỹ.</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VI,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7. Thủ tục hành chính: Thủ tục quỹ tự giải thể</w:t>
      </w:r>
    </w:p>
    <w:p>
      <w:r>
        <w:t>Thời hạn giải quyết</w:t>
      </w:r>
    </w:p>
    <w:p>
      <w:r>
        <w:t>Sau 48 ngày kể từ ngày kết thúc thời hạn ghi trong thông báo thanh toán nợ và thanh lý tài sản, tài chính của quỹ khi quỹ tự giải thể mà không có đơn khiếu nại.</w:t>
      </w:r>
    </w:p>
    <w:p>
      <w:r>
        <w:t>Địa điểm thực hiện</w:t>
      </w:r>
    </w:p>
    <w:p>
      <w:r>
        <w:t>Bộ phận Tiếp nhận và trả kết quả của UBND cấp huyện</w:t>
      </w:r>
    </w:p>
    <w:p>
      <w:r>
        <w:t>Cách thức thực hiện</w:t>
      </w:r>
    </w:p>
    <w:p>
      <w:r>
        <w:t>Nộp hồ sơ trực tiếp, qua dịch vụ bưu chính, qua Cổng Dịch vụ công trực tuyến.</w:t>
      </w:r>
    </w:p>
    <w:p>
      <w:r>
        <w:t>Phí, lệ phí</w:t>
      </w:r>
    </w:p>
    <w:p>
      <w:r>
        <w:t>Không có</w:t>
      </w:r>
    </w:p>
    <w:p>
      <w:r>
        <w:t>Căn cứ pháp lý</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Ghi chú</w:t>
      </w:r>
    </w:p>
    <w:p>
      <w:r>
        <w:t>Các nội dung còn lại của danh mục thủ tục hành chính được thực hiện tại số thứ tự VII, mục C Phần II ban hành kèm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