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1834/QĐ-TTPVHCC năm 2025 phê duyệt phương án tái cấu trúc thủ tục hành chính lĩnh vực Quảng cáo thuộc phạm vi quản lý của Ủy ban nhân dân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ỦY BAN NHÂN DÂN THÀNH PHỐ HÀ NỘI</w:t>
      </w:r>
    </w:p>
    <w:p>
      <w:r>
        <w:t>TRUNG TÂM PHỤC VỤ HÀNH CHÍNH CÔNG</w:t>
      </w:r>
    </w:p>
    <w:p>
      <w:r>
        <w:t>-------</w:t>
      </w:r>
    </w:p>
    <w:p>
      <w:r>
        <w:t>CỘNG HÒA XÃ HỘI CHỦ NGHĨA VIỆT NAM</w:t>
      </w:r>
    </w:p>
    <w:p>
      <w:r>
        <w:t>Độc lập - Tự do - Hạnh phúc</w:t>
      </w:r>
    </w:p>
    <w:p>
      <w:r>
        <w:t>---------------</w:t>
      </w:r>
    </w:p>
    <w:p>
      <w:r>
        <w:t>Số: 1834/QĐ-TTPVHCC</w:t>
      </w:r>
    </w:p>
    <w:p>
      <w:r>
        <w:t>Hà Nội, ngày 24 tháng 12 năm 2025</w:t>
      </w:r>
    </w:p>
    <w:p>
      <w:r>
        <w:t>QUYẾT ĐỊNH</w:t>
      </w:r>
    </w:p>
    <w:p>
      <w:r>
        <w:t>VỀ VIỆC PHÊ DUYỆT PHƯƠNG ÁN TÁI CẤU TRÚC THỦ TỤC HÀNH CHÍNH LĨNH VỰC QUẢNG CÁO THUỘC PHẠM VI QUẢN LÝ CỦA ỦY BAN NHÂN DÂN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số 66.7/2025/NQ-CP ngày 15/11/2025 của Chính phủ quy định cắt giảm, đơn giản hóa thủ tục hành chính dựa trên dữ liệu;</w:t>
      </w:r>
    </w:p>
    <w:p>
      <w:r>
        <w:t>Căn cứ Thông tư số 01/2023/TT-VPCP ngày 05/4/2023 của Bộ trưởng, Chủ nhiệm Văn phòng Chính phủ quy định một số nội dung và biện pháp thi hành trong số hóa hồ sơ, kết quả tiếp nhận, giải quyết thủ tục hành chính và thực hiện thủ tục hành chính trên môi trường điện tử;</w:t>
      </w:r>
    </w:p>
    <w:p>
      <w:r>
        <w:t>Căn cứ Quyết định số 1716/QĐ-UBND ngày 25/3/2025 của Chủ tịch Ủy ban nhân dân Thành phố về việc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Ủy ban nhân dân Thành phố;</w:t>
      </w:r>
    </w:p>
    <w:p>
      <w:r>
        <w:t>Theo đề nghị của Giám đốc Sở Văn hóa và Thể thao thành phố Hà Nội tại văn bản số 5654/SVH-VP ngày 29/11/2025 về việc đề xuất danh mục và phê duyệt phương án tái cấu trúc quy trình thực hiện TTHC lĩnh vực văn hóa, thể thao, báo chí, xuất bản, thông tin điện tử thuộc phạm vi, chức năng quản lý của Sở Văn hóa và Thể thao Hà Nội.</w:t>
      </w:r>
    </w:p>
    <w:p>
      <w:r>
        <w:t>QUYẾT ĐỊNH:</w:t>
      </w:r>
    </w:p>
    <w:p>
      <w:r>
        <w:t>Điều 1.    Phê duyệt kèm theo Quyết định này phương án tái cấu trúc 01 thủ tục hành chính (TTHC) lĩnh vực Quảng cáo thuộc phạm vi quản lý của Ủy ban nhân dân thành phố Hà Nội để thực hiện dịch vụ công trực tuyến toàn trình - liền mạch - thực chất, cụ thể như sau:</w:t>
      </w:r>
    </w:p>
    <w:p>
      <w:r>
        <w:t>1. Danh mục TTHC lĩnh vực Quảng cáo thuộc phạm vi quản lý của Ủy ban nhân dân thành phố Hà Nội.  (Chi tiết tại Phụ lục I kèm theo)</w:t>
      </w:r>
    </w:p>
    <w:p>
      <w:r>
        <w:t>2. Phương án tái cấu trúc TTHC lĩnh vực Quảng cáo thuộc phạm vi quản lý của Ủy ban nhân dân thành phố Hà Nội.  (Chi tiết tại Phụ lục II kèm theo)</w:t>
      </w:r>
    </w:p>
    <w:p>
      <w:r>
        <w:t>Điều 2.    Tổ chức thực hiện</w:t>
      </w:r>
    </w:p>
    <w:p>
      <w:r>
        <w:t>1. Trung tâm Phục vụ hành chính công Thành phố chủ trì, phối hợp với Sở Văn hóa và Thể thao, Tổng Công ty Viễn thông Mobifone (đơn vị phát triển Hệ thống thông tin giải quyết thủ tục hành chính) và các cơ quan, đơn vị liên quan điện tử hóa mẫu đơn, mẫu tờ khai, tiến hành kiểm thử cung cấp dịch vụ công trực tuyến, đánh giá cải thiện chất lượng dịch vụ công trực tuyến theo quy định.</w:t>
      </w:r>
    </w:p>
    <w:p>
      <w:r>
        <w:t>2. Sở Khoa học và Công nghệ chủ trì, phối hợp với Trung tâm Phục vụ hành chính công Thành phố, Sở Văn hóa và Thể thao, Tổng Công ty Viễn thông Mobifone hoàn thành việc tích hợp, kết nối, chia sẻ dữ liệu với các Hệ thống thông tin giải quyết thủ tục hành chính theo phương án này.</w:t>
      </w:r>
    </w:p>
    <w:p>
      <w:r>
        <w:t>3. Hoàn thành Mục 1, 2 chậm nhất 05 ngày kể từ ngày phê duyệt Quyết định này.</w:t>
      </w:r>
    </w:p>
    <w:p>
      <w:r>
        <w:t>Điều 3.    Quyết định này có hiệu lực kể từ ngày 01/01/2026.</w:t>
      </w:r>
    </w:p>
    <w:p>
      <w:r>
        <w:t>Điều 4:    Trung tâm Phục vụ hành chính công Thành phố, Sở Văn hóa và Thể thao, Sở Khoa học và Công nghệ, các Sở, Ban, Ngành Thành phố, Ủy ban nhân dân xã, phường và các tổ chức, cá nhân có liên quan chịu trách nhiệm thi hành Quyết định này./.</w:t>
      </w:r>
    </w:p>
    <w:p>
      <w:r>
        <w:t>Nơi nhận:</w:t>
      </w:r>
    </w:p>
    <w:p>
      <w:r>
        <w:t>- Như Điều 4;</w:t>
      </w:r>
    </w:p>
    <w:p>
      <w:r>
        <w:t>- Cục Kiểm soát TTHC-Văn phòng Chính phủ;</w:t>
      </w:r>
    </w:p>
    <w:p>
      <w:r>
        <w:t>- Bộ Văn hóa Thể thao và Du lịch;</w:t>
      </w:r>
    </w:p>
    <w:p>
      <w:r>
        <w:t>- Tổ Giúp việc thường trực BCĐ NQ57/TP;</w:t>
      </w:r>
    </w:p>
    <w:p>
      <w:r>
        <w:t>- Chủ tịch, các PCT UBND Thành phố;</w:t>
      </w:r>
    </w:p>
    <w:p>
      <w:r>
        <w:t>- Văn phòng UBND Thành phố;</w:t>
      </w:r>
    </w:p>
    <w:p>
      <w:r>
        <w:t>- Trung tâm PVHCC: GĐ, PGĐ,</w:t>
      </w:r>
    </w:p>
    <w:p>
      <w:r>
        <w:t>các phòng, đơn vị và chi nhánh trực thuộc;</w:t>
      </w:r>
    </w:p>
    <w:p>
      <w:r>
        <w:t>- Cổng Thông tin điện tử Thành phố;</w:t>
      </w:r>
    </w:p>
    <w:p>
      <w:r>
        <w:t>- Lưu: VT, KSTTHC</w:t>
      </w:r>
    </w:p>
    <w:p>
      <w:r>
        <w:t>GIÁM ĐỐC</w:t>
      </w:r>
    </w:p>
    <w:p>
      <w:r>
        <w:t>Cù Ngọc Trang</w:t>
      </w:r>
    </w:p>
    <w:p>
      <w:r>
        <w:t>PHỤ LỤC I</w:t>
      </w:r>
    </w:p>
    <w:p>
      <w:r>
        <w:t>DANH MỤC THỦ TỤC HÀNH CHÍNH LĨNH VỰC QUẢNG CÁO THUỘC PHẠM VI QUẢN LÝ CỦA ỦY BAN NHÂN DÂN THÀNH PHỐ HÀ NỘI</w:t>
      </w:r>
    </w:p>
    <w:p>
      <w:r>
        <w:t>(Kèm theo Quyết định số:   1834/QĐ-TTPVHCC ngày 24 tháng 12 năm 2025   của Giám đốc  T rung  tâm    Phục vụ    hành chính    công Thành phố)</w:t>
      </w:r>
    </w:p>
    <w:p>
      <w:r>
        <w:t>STT</w:t>
      </w:r>
    </w:p>
    <w:p>
      <w:r>
        <w:t>Mã TTHC</w:t>
      </w:r>
    </w:p>
    <w:p>
      <w:r>
        <w:t>Tên thủ tục hành chính</w:t>
      </w:r>
    </w:p>
    <w:p>
      <w:r>
        <w:t>Thẩm quyền giải quyết</w:t>
      </w:r>
    </w:p>
    <w:p>
      <w:r>
        <w:t>1</w:t>
      </w:r>
    </w:p>
    <w:p>
      <w:r>
        <w:t>1.004650</w:t>
      </w:r>
    </w:p>
    <w:p>
      <w:r>
        <w:t>Thủ tục tiếp nhận hồ sơ thông báo sản phẩm quảng cáo trên bảng quảng cáo, băng-rôn</w:t>
      </w:r>
    </w:p>
    <w:p>
      <w:r>
        <w:t>Sở Văn hóa và Thể thao</w:t>
      </w:r>
    </w:p>
    <w:p>
      <w:r>
        <w:t>PHỤ LỤC II</w:t>
      </w:r>
    </w:p>
    <w:p>
      <w:r>
        <w:t>PHƯƠNG ÁN TÁI CẤU TRÚC THỦ TỤC HÀNH CHÍNH LĨNH VỰC QUẢNG CÁO THUỘC PHẠM VI QUẢN LÝ CỦA ỦY BAN NHÂN DÂN THÀNH PHỐ HÀ NỘI</w:t>
      </w:r>
    </w:p>
    <w:p>
      <w:r>
        <w:t>(Kèm theo Quyết định số:   1834/QĐ-TTPVHCC ngày 24 tháng 12 năm 2025   của Giám đốc Trung tâm Phục vụ hành chính công Thành phố)</w:t>
      </w:r>
    </w:p>
    <w:p>
      <w:r>
        <w:t>A. CƠ SỞ TÁI CẤU TRÚC THỦ TỤC HÀNH CHÍNH</w:t>
      </w:r>
    </w:p>
    <w:p>
      <w:r>
        <w:t>I. Phân tích, đánh giá hiện trạng thực hiện thủ tục hành chính</w:t>
      </w:r>
    </w:p>
    <w:p>
      <w:r>
        <w:t>Hiện trạng thực hiện thủ tục hành chính lĩnh vực Quảng cáo gồm: Thủ tục tiếp nhận hồ sơ thông báo sản phẩm quảng cáo trên bảng quảng cáo, băng-rôn (Mã thủ tục: 1.004650) thuộc thẩm quyền giải quyết của Sở Văn hóa và Thể thao cho thấy một số tồn tại cần được khắc phục để nâng cao hiệu quả cung cấp dịch vụ công trực tuyến toàn trình. Các vấn đề này bao gồm sự chưa đồng bộ trong hướng dẫn, yêu cầu về hồ sơ và khả năng tối ưu hóa của hệ thống dịch vụ công trực tuyến.</w:t>
      </w:r>
    </w:p>
    <w:p>
      <w:r>
        <w:t>Cụ thể, đối với thủ tục hành chính lĩnh vực Quảng cáo thuộc thẩm quyền giải quyết của Sở Văn hóa và Thể thao Hà Nội, mặc dù đã quy định mức độ dịch vụ công trực tuyến toàn trình, nhưng Danh mục thành phần hồ sơ còn thiếu sự cụ thể hóa chi tiết về các tài liệu, dữ liệu điện tử cần thiết. Điều này gây khó khăn, chưa tạo điều kiện thuận lợi tối đa cho người dân/doanh nghiệp khi thực hiện nộp hồ sơ trực tuyến, mất nhiều thời gian hướng dẫn, bổ sung hồ sơ, dẫn đến lãng phí nguồn lực xã hội do phải thực hiện nhiều thao tác, tìm kiếm, chuẩn bị hồ sơ không cần thiết.</w:t>
      </w:r>
    </w:p>
    <w:p>
      <w:r>
        <w:t>Hệ thống cung cấp dịch vụ công trực tuyến hiện tại còn nhiều dư địa để cải thiện nhằm nâng cao hiệu suất trong quá trình giải quyết thủ tục hành chính cho công dân: Mẫu đơn điện tử (E-form) chưa được tối ưu để tự động điền các thông tin cơ bản của người dân, doanh nghiệp khi đăng nhập bằng tài khoản VNeID của tổ chức, cá nhân. Vẫn có thể yêu cầu thực hiện ký số trong khi việc đăng nhập qua VNeID đã đảm bảo tính xác thực, gây thêm rào cản thao tác. Ngoài ra, cán bộ thụ lý cần có khả năng thực hiện toàn bộ quy trình thẩm định và giải quyết hồ sơ (như thông báo hồ sơ không đủ điều kiện, phiếu hướng dẫn bổ sung hoàn thiện hồ sơ, trả kết quả giải quyết) trực tiếp trên Hệ thống thông tin giải quyết thủ tục hành chính mà không cần thông qua hệ thống thứ ba, nhằm tiết kiệm thời gian và nâng cao hiệu quả công việc.</w:t>
      </w:r>
    </w:p>
    <w:p>
      <w:r>
        <w:t>Những phân tích trên là cơ sở quan trọng để đề xuất các giải pháp tái cấu trúc toàn diện, hướng tới mục tiêu nâng cao chất lượng cung cấp dịch vụ công trực tuyến toàn trình - liền mạch - thực chất, đảm bảo sự thuận tiện tối đa cho người dân và doanh nghiệp.</w:t>
      </w:r>
    </w:p>
    <w:p>
      <w:r>
        <w:t>II. Cơ sở tái cấu trúc thủ tục hành chính</w:t>
      </w:r>
    </w:p>
    <w:p>
      <w:r>
        <w:t>Nghị quyết số 57-NQ/TW ngày 22/12/2024 của Bộ Chính trị về đột phá phát triển khoa học, công nghệ, đổi mới sáng tạo và chuyển đổi số quốc gia;</w:t>
      </w:r>
    </w:p>
    <w:p>
      <w:r>
        <w:t>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Nghị quyết số 66.7/2025/NQ-CP ngày 15/11/2025 của Chính phủ về việc Quy định cắt giảm, đơn giản hóa thủ tục hành chính dựa trên dữ liệu;</w:t>
      </w:r>
    </w:p>
    <w:p>
      <w:r>
        <w:t>Thông báo số 12-TB/BCĐ ngày 15/11/2025 của Ban Chỉ đạo 57 Thành ủy về kết luận của đồng chí Bí thư Thành ủy tại Hội nghị Ban Chỉ đạo 57 của Thành ủy;</w:t>
      </w:r>
    </w:p>
    <w:p>
      <w:r>
        <w:t>Văn bản số 6247/UBND-NC ngày 24/11/2025 của Ủy ban nhân dân Thành phố về việc giao các Sở, ban, ngành Thành phố tập trung tái cấu trúc các thủ tục hành chính trọng điểm.</w:t>
      </w:r>
    </w:p>
    <w:p>
      <w:r>
        <w:t>B. PHƯƠNG ÁN TÁI CẤU TRÚC</w:t>
      </w:r>
    </w:p>
    <w:p>
      <w:r>
        <w:t>Thủ tục: Tiếp nhận hồ sơ thông báo sản phẩm quảng cáo trên bảng quảng   cáo, băng-rôn</w:t>
      </w:r>
    </w:p>
    <w:p>
      <w:r>
        <w:t>1.1. Mã thủ tục: 1.004650</w:t>
      </w:r>
    </w:p>
    <w:p>
      <w:r>
        <w:t>1.2. Cấp giải quyết: Cấp tỉnh.</w:t>
      </w:r>
    </w:p>
    <w:p>
      <w:r>
        <w:t>1.3. Đối tượng thực hiện TTHC: Cá nhân/Tổ chức</w:t>
      </w:r>
    </w:p>
    <w:p>
      <w:r>
        <w:t>1.4. Phí/lệ phí: Không quy định</w:t>
      </w:r>
    </w:p>
    <w:p>
      <w:r>
        <w:t>1.5. Kết quả rà soát, đánh giá thành phần hồ sơ:</w:t>
      </w:r>
    </w:p>
    <w:p>
      <w:r>
        <w:t>Thành phần hồ sơ cần quy định cụ thể cho phù hợp với quy định của Luật Giao dịch điện tử và các quy định khác có liên quan. Cụ thể:</w:t>
      </w:r>
    </w:p>
    <w:p>
      <w:r>
        <w:t>STT</w:t>
      </w:r>
    </w:p>
    <w:p>
      <w:r>
        <w:t>Tên hồ sơ theo     quyết định công bố</w:t>
      </w:r>
    </w:p>
    <w:p>
      <w:r>
        <w:t>Bản       chính</w:t>
      </w:r>
    </w:p>
    <w:p>
      <w:r>
        <w:t>Bản       sao</w:t>
      </w:r>
    </w:p>
    <w:p>
      <w:r>
        <w:t>Hồ sơ điện tử</w:t>
      </w:r>
    </w:p>
    <w:p>
      <w:r>
        <w:t>Kết nối, chia sẻ dữ liệu và số hóa hồ sơ</w:t>
      </w:r>
    </w:p>
    <w:p>
      <w:r>
        <w:t>Băng rôn:</w:t>
      </w:r>
    </w:p>
    <w:p>
      <w:r>
        <w:t>1</w:t>
      </w:r>
    </w:p>
    <w:p>
      <w:r>
        <w:t>Văn bản thông báo sản phẩm quảng cáo ghi rõ nội dung, thời gian, địa điểm quảng cáo, số lượng bảng quảng cáo</w:t>
      </w:r>
    </w:p>
    <w:p>
      <w:r>
        <w:t>x</w:t>
      </w:r>
    </w:p>
    <w:p>
      <w:r>
        <w:t>Cổng Dịch vụ công cấu hình Đơn đề nghị dưới dạng E- Form điện tử.</w:t>
      </w:r>
    </w:p>
    <w:p>
      <w:r>
        <w:t>- Cá nhân đăng nhập bằng VneID không phải ký số</w:t>
      </w:r>
    </w:p>
    <w:p>
      <w:r>
        <w:t>- Tổ chức/Doanh nghiệp ký số trên môi trường điện tử</w:t>
      </w:r>
    </w:p>
    <w:p>
      <w:r>
        <w:t>Cơ sở dữ liệu quốc gia về đăng ký doanh nghiệp</w:t>
      </w:r>
    </w:p>
    <w:p>
      <w:r>
        <w:t>2</w:t>
      </w:r>
    </w:p>
    <w:p>
      <w:r>
        <w:t>Bản sao giấy chứng nhận đăng ký kinh doanh của người kinh doanh dịch vụ quảng cáo hoặc giấy chứng nhận đăng ký kinh doanh của người quảng cáo trong trường hợp tự thực hiện quảng cáo</w:t>
      </w:r>
    </w:p>
    <w:p>
      <w:r>
        <w:t>x</w:t>
      </w:r>
    </w:p>
    <w:p>
      <w:r>
        <w:t>Bản điện tử hoặc bản sao điện tử.</w:t>
      </w:r>
    </w:p>
    <w:p>
      <w:r>
        <w:t>- Cá nhân đăng nhập bằng VNeID không phải ký số.</w:t>
      </w:r>
    </w:p>
    <w:p>
      <w:r>
        <w:t>- Tổ chức/Doanh nghiệp ký số trên môi trường điện tử.</w:t>
      </w:r>
    </w:p>
    <w:p>
      <w:r>
        <w:t>Cơ sở dữ liệu quốc gia về đăng ký doanh nghiệp  (Doanh nghiệp không phải nộp tài liệu này khi cơ sở dữ liệu đã được kết nối</w:t>
      </w:r>
    </w:p>
    <w:p>
      <w:r>
        <w:t>Thời hạn thực hiện: Theo quyết định công bố của cơ quan có thẩm quyền.)</w:t>
      </w:r>
    </w:p>
    <w:p>
      <w:r>
        <w:t>3</w:t>
      </w:r>
    </w:p>
    <w:p>
      <w:r>
        <w:t>Bản sao giấy tờ chứng minh sự hợp chuẩn, hợp quy của sản phẩm, hàng hoá, dịch vụ theo quy định của pháp luật hoặc giấy tờ chứng minh đủ điều kiện để quảng cáo theo quy định tại Điều 20 của Luật Quảng cáo</w:t>
      </w:r>
    </w:p>
    <w:p>
      <w:r>
        <w:t>x</w:t>
      </w:r>
    </w:p>
    <w:p>
      <w:r>
        <w:t>Kho dữ liệu điện tử của tổ chức/cá nhân trên Hệ thống thông tin giải quyết thủ tục hành chính</w:t>
      </w:r>
    </w:p>
    <w:p>
      <w:r>
        <w:t>4</w:t>
      </w:r>
    </w:p>
    <w:p>
      <w:r>
        <w:t>Bản sao văn bản về việc tổ chức sự kiện của đơn vị tổ chức trong trường hợp quảng cáo cho sự kiện, chính sách xã hội</w:t>
      </w:r>
    </w:p>
    <w:p>
      <w:r>
        <w:t>x</w:t>
      </w:r>
    </w:p>
    <w:p>
      <w:r>
        <w:t>5</w:t>
      </w:r>
    </w:p>
    <w:p>
      <w:r>
        <w:t>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w:t>
      </w:r>
    </w:p>
    <w:p>
      <w:r>
        <w:t>x</w:t>
      </w:r>
    </w:p>
    <w:p>
      <w:r>
        <w:t>Tải file lên hệ thống theo định dạng pdf.</w:t>
      </w:r>
    </w:p>
    <w:p>
      <w:r>
        <w:t>Bảng quảng cáo: Ngoài các giấy tờ nêu trên, cần có thêm các giấy tờ sau:</w:t>
      </w:r>
    </w:p>
    <w:p>
      <w:r>
        <w:t>6</w:t>
      </w:r>
    </w:p>
    <w:p>
      <w:r>
        <w:t>Văn bản chứng minh quyền sở hữu hoặc quyền sử dụng bảng quảng cáo</w:t>
      </w:r>
    </w:p>
    <w:p>
      <w:r>
        <w:t>x</w:t>
      </w:r>
    </w:p>
    <w:p>
      <w:r>
        <w:t>Bản điện tử hoặc bản sao điện tử</w:t>
      </w:r>
    </w:p>
    <w:p>
      <w:r>
        <w:t>Kho dữ liệu điện tử của tổ chức/cá nhân trên Hệ thống thông tin giải quyết thủ tục hành chính</w:t>
      </w:r>
    </w:p>
    <w:p>
      <w:r>
        <w:t>7</w:t>
      </w:r>
    </w:p>
    <w:p>
      <w:r>
        <w:t>Bản phối cảnh vị trí đặt bảng quảng cáo</w:t>
      </w:r>
    </w:p>
    <w:p>
      <w:r>
        <w:t>x</w:t>
      </w:r>
    </w:p>
    <w:p>
      <w:r>
        <w:t>8</w:t>
      </w:r>
    </w:p>
    <w:p>
      <w:r>
        <w:t>Bản sao giấy phép xây dựng công trình quảng cáo đối với loại bảng quảng cáo phải có giấy phép xây dựng theo quy định tại khoản 2 Điều 31 của Luật Quảng cáo</w:t>
      </w:r>
    </w:p>
    <w:p>
      <w:r>
        <w:t>x</w:t>
      </w:r>
    </w:p>
    <w:p>
      <w:r>
        <w:t>1.6. Cơ sở dữ liệu kết nối:</w:t>
      </w:r>
    </w:p>
    <w:p>
      <w:r>
        <w:t>(1) Cơ sở dữ liệu quốc gia về đăng ký doanh nghiệp.</w:t>
      </w:r>
    </w:p>
    <w:p>
      <w:r>
        <w:t>(2) Kho dữ liệu điện tử của tổ chức/cá nhân trên Hệ thống thông tin giải quyết thủ tục hành chính.</w:t>
      </w:r>
    </w:p>
    <w:p>
      <w:r>
        <w:t>1.7. Quy trình thực hiện:</w:t>
      </w:r>
    </w:p>
    <w:p>
      <w:r>
        <w:t>1.7.1. Lưu đồ điện tử:</w:t>
      </w:r>
    </w:p>
    <w:p>
      <w:r>
        <w:t>1.7.2. Mô tả chi tiết:</w:t>
      </w:r>
    </w:p>
    <w:p>
      <w:r>
        <w:t>Bước 1: Nộp hồ sơ</w:t>
      </w:r>
    </w:p>
    <w:p>
      <w:r>
        <w:t>Công dân đăng nhập vào cổng dịch vụ công, chọn thủ tục hành chính, chọn cơ quan, đơn vị thực hiện.</w:t>
      </w:r>
    </w:p>
    <w:p>
      <w:r>
        <w:t>Hệ thống sẽ tự động kết nối, chia sẻ dữ liệu với cơ sở dữ liệu dân cư, tự động điền thông tin của cá nhân vào eform điện tử. Hệ thống xác định các thành phần, tài liệu cần thiết phải nộp.</w:t>
      </w:r>
    </w:p>
    <w:p>
      <w:r>
        <w:t>Công dân tái sử dụng dữ liệu đã được cung cấp từ Hệ thống thông tin giải quyết thủ tục hành chính đối với các kết quả giải quyết TTHC trước đó hoặc tài liệu đã chuẩn bị đính kèm lên hệ thống.</w:t>
      </w:r>
    </w:p>
    <w:p>
      <w:r>
        <w:t>Bước 2: Thẩm định hồ sơ</w:t>
      </w:r>
    </w:p>
    <w:p>
      <w:r>
        <w:t>Thẩm định hồ sơ theo quy định:</w:t>
      </w:r>
    </w:p>
    <w:p>
      <w:r>
        <w:t>Hệ thống cung cấp biểu mẫu đối với các trường hợp: không đủ điều kiện giải quyết; Phiếu yêu cầu bổ sung, hoàn thiện hồ sơ; Kết quả giải quyết TTHC để giảm thời gian thực hiện của cán bộ, công chức trong quá trình thực hiện. Lãnh đạo cơ quan, đơn vị thực hiện ký số trực tiếp trên Hệ thống thông tin quốc gia về TTHC và chuyển Bộ phận Văn thư để lấy số, vào sổ, đóng dấu, giảm sai sót, tăng tính thuận lợi khi giải quyết TTHC.</w:t>
      </w:r>
    </w:p>
    <w:p>
      <w:r>
        <w:t>Sau khi đã có kết quả giải quyết TTHC; cán bộ, công chức xác nhận kết thúc quy trình giải quyết hồ sơ trên Hệ thống, tương ứng với trạng thái “Đã xử lý xong”, đồng thời chuyển kết quả giải quyết đến tài khoản của cơ quan, đơn vị tiếp nhận hồ sơ.</w:t>
      </w:r>
    </w:p>
    <w:p>
      <w:r>
        <w:t>Bước 3: Nhận kết quả</w:t>
      </w:r>
    </w:p>
    <w:p>
      <w:r>
        <w:t>Sau khi Hệ thống thông báo kết quả giải quyết TTHC, Bộ phận tiếp nhận và trả kết quả giải quyết TTHC kiểm tra lại kết quả giải quyết.</w:t>
      </w:r>
    </w:p>
    <w:p>
      <w:r>
        <w:t>+ Trường hợp kết quả giải quyết TTHC có sai sót hoặc không đúng quy trình giải quyết thì trả lại hồ sơ cho đơn vị giải quyết để giải quyết lại.</w:t>
      </w:r>
    </w:p>
    <w:p>
      <w:r>
        <w:t>+ Trường hợp kết quả giải quyết đúng quy trình thì xác nhận trả kết quả trên Hệ thống, tương ứng với trạng thái “Đã trả kết quả”. Hệ thống sẽ tự chuyển kết quả giải quyết bản điện tử đến Kho cơ sở dữ liệu điện tử của tổ chức/cá nhân trên Hệ thống thông tin giải quyết thủ tục hành chính/ví iHaNoi.</w:t>
      </w:r>
    </w:p>
    <w:p>
      <w:r>
        <w:t>C. ĐÁNH GIÁ TÁC ĐỘNG</w:t>
      </w:r>
    </w:p>
    <w:p>
      <w:r>
        <w:t>1. Tác động đối với người dân</w:t>
      </w:r>
    </w:p>
    <w:p>
      <w:r>
        <w:t>Giảm thiểu tuyệt đối nhu cầu đi lại, chờ đợi tại cơ quan hành chính. Công dân có thể thực hiện thủ tục 24/7, mọi lúc, mọi nơi thông qua môi trường mạng. Việc tái sử dụng dữ liệu (theo nguyên tắc "một lần khai báo") giúp rút ngắn đáng kể thời gian chuẩn bị hồ sơ.</w:t>
      </w:r>
    </w:p>
    <w:p>
      <w:r>
        <w:t>Toàn bộ quy trình được thực hiện trên môi trường điện tử duy nhất (Cổng DVC Quốc gia), cho phép Công dân theo dõi trạng thái hồ sơ theo thời gian thực, nâng cao tính minh bạch, giảm thiểu rủi ro hồ sơ bị thất lạc hoặc chậm trễ.</w:t>
      </w:r>
    </w:p>
    <w:p>
      <w:r>
        <w:t>Việc trả kết quả điện tử (qua Kho dữ liệu cá nhân/VNeID/iHanoi) giúp Công dân được sở hữu kết quả giải quyết TTHC dưới dạng dữ liệu số có giá trị pháp lý, phục vụ cho các giao dịch điện tử tiếp theo.</w:t>
      </w:r>
    </w:p>
    <w:p>
      <w:r>
        <w:t>2. Tác động đối với cơ quan có thẩm quyền giải quyết</w:t>
      </w:r>
    </w:p>
    <w:p>
      <w:r>
        <w:t>Cán bộ và Lãnh đạo thực hiện toàn bộ quy trình từ soạn thảo, thẩm định đến phê duyệt kết quả giải quyết TTHC trực tiếp trên Hệ thống thông tin giải quyết TTHC.</w:t>
      </w:r>
    </w:p>
    <w:p>
      <w:r>
        <w:t>Các biểu mẫu điện tử (Phiếu bổ sung, Thông báo) và Kết quả giải quyết TTHC được hoàn thiện theo mẫu chuẩn có sẵn trên Hệ thống. Việc ký số điện tử trực tiếp trên Hệ thống và tự động chuyển sang Bộ phận Văn thư điện tử giảm thiểu lỗi thủ công, tăng tính thống nhất và rút ngắn chu trình phê duyệt nội bộ.</w:t>
      </w:r>
    </w:p>
    <w:p>
      <w:r>
        <w:t>3. Tác động đối với Chi nhánh Trung tâm Phục vụ hành chính công</w:t>
      </w:r>
    </w:p>
    <w:p>
      <w:r>
        <w:t>Chi nhánh được giảm tải đáng kể khối lượng công việc đón tiếp trực tiếp tại quầy, chuyển trọng tâm sang hỗ trợ từ xa và chuyên sâu vào việc tiếp nhận hồ sơ trực tuyến, qua đó tăng năng suất tiếp nhận và xử lý hồ sơ trên mỗi cán bộ.</w:t>
      </w:r>
    </w:p>
    <w:p>
      <w:r>
        <w:t>Chi nhánh có khả năng kiểm soát chi tiết, toàn diện quy trình và kết quả giải quyết TTHC, từ đó nâng cao chất lượng dịch vụ công và khả năng giải quyết các vướng mắc, khiếu nại của Công dân.</w:t>
      </w:r>
    </w:p>
    <w:p>
      <w:r>
        <w:t>4. Tác động đối với chi phí tuân thủ thủ tục hành chính</w:t>
      </w:r>
    </w:p>
    <w:p>
      <w:r>
        <w:t>STT</w:t>
      </w:r>
    </w:p>
    <w:p>
      <w:r>
        <w:t>Tên thủ tục hành chính</w:t>
      </w:r>
    </w:p>
    <w:p>
      <w:r>
        <w:t>Chi phí tuân thủ trước tái cấu trúc</w:t>
      </w:r>
    </w:p>
    <w:p>
      <w:r>
        <w:t>Chi phí tuân thủ     sau tái cấu trúc</w:t>
      </w:r>
    </w:p>
    <w:p>
      <w:r>
        <w:t>1</w:t>
      </w:r>
    </w:p>
    <w:p>
      <w:r>
        <w:t>Tiếp nhận hồ sơ thông báo sản phẩm quảng cáo trên bảng quảng cáo, băng- rôn</w:t>
      </w:r>
    </w:p>
    <w:p>
      <w:r>
        <w:t>1.438.560.000 ₫</w:t>
      </w:r>
    </w:p>
    <w:p>
      <w:r>
        <w:t>582.120.000 ₫</w:t>
      </w:r>
    </w:p>
    <w:p>
      <w:r>
        <w:t>Tổng cộng</w:t>
      </w:r>
    </w:p>
    <w:p>
      <w:r>
        <w:t>1.438.560.000 ₫</w:t>
      </w:r>
    </w:p>
    <w:p>
      <w:r>
        <w:t>582.120.000 ₫</w:t>
      </w:r>
    </w:p>
    <w:p>
      <w:r>
        <w:t>Chi phí tiết kiệm được sau tái cấu trúc</w:t>
      </w:r>
    </w:p>
    <w:p>
      <w:r>
        <w:t>856.440.000 ₫     (Tiết kiệm: 59,53%)</w:t>
      </w:r>
    </w:p>
    <w:p>
      <w:r>
        <w:t>* Chi tiết tại Phụ lục III</w:t>
      </w:r>
    </w:p>
    <w:p>
      <w:r>
        <w:t>D. TỔ CHỨC THỰC HIỆN</w:t>
      </w:r>
    </w:p>
    <w:p>
      <w:r>
        <w:t>1. Thời gian triển khai: Theo Quyết định của cơ quan có thẩm quyền.</w:t>
      </w:r>
    </w:p>
    <w:p>
      <w:r>
        <w:t>2. Trách nhiệm thực hiện:</w:t>
      </w:r>
    </w:p>
    <w:p>
      <w:r>
        <w:t>a) Trung tâm Phục vụ hành chính công Thành phố:</w:t>
      </w:r>
    </w:p>
    <w:p>
      <w:r>
        <w:t>Chủ trì, phối hợp với Sở Văn hóa và Thể thao, Tổng Công ty Viễn thông Mobifone (đơn vị phát triển hệ thống thông tin giải quyết thủ tục hành chính) và các cơ quan, đơn vị liên quan thực hiện điện tử hóa các mẫu đơn, tờ khai hành chính.</w:t>
      </w:r>
    </w:p>
    <w:p>
      <w:r>
        <w:t>Đánh giá việc cải thiện chất lượng dịch vụ công trực tuyến theo quy định tại Điều 29 Thông tư số 01/2023/TT-VPCP ngày 05/4/2023 của Văn phòng Chính phủ.</w:t>
      </w:r>
    </w:p>
    <w:p>
      <w:r>
        <w:t>Tổ chức tuyên truyền, phổ biến và hướng dẫn người dân, doanh nghiệp thực hiện thủ tục hành chính trên môi trường điện tử.</w:t>
      </w:r>
    </w:p>
    <w:p>
      <w:r>
        <w:t>Tổ chức tiếp nhận hồ sơ trực tuyến toàn trình; đảm bảo không đặt ra thêm bất kỳ yêu cầu, điều kiện nào khác biệt so với hồ sơ giấy (ngoài các quy định của pháp luật).</w:t>
      </w:r>
    </w:p>
    <w:p>
      <w:r>
        <w:t>b) Sở Văn hóa và Thể thao:</w:t>
      </w:r>
    </w:p>
    <w:p>
      <w:r>
        <w:t>Phối hợp với Trung tâm Phục vụ hành chính công Thành phố và đơn vị phát triển hệ thống để hoàn thiện quy trình điện tử và biểu mẫu điện tử.</w:t>
      </w:r>
    </w:p>
    <w:p>
      <w:r>
        <w:t>Tổ chức thụ lý hồ sơ trực tuyến toàn trình; đảm bảo không đặt ra thêm bất kỳ yêu cầu, điều kiện nào khác biệt so với hồ sơ giấy (ngoài các quy định của pháp luật).</w:t>
      </w:r>
    </w:p>
    <w:p>
      <w:r>
        <w:t>Thực hiện giải quyết và trả kết quả theo đúng quy trình điện tử đã được phê duyệt; tuân thủ nghiêm ngặt quy định của phương án tái cấu trúc.</w:t>
      </w:r>
    </w:p>
    <w:p>
      <w:r>
        <w:t>c) Sở Khoa học và Công nghệ:</w:t>
      </w:r>
    </w:p>
    <w:p>
      <w:r>
        <w:t>Chủ trì, phối hợp với Trung tâm Phục vụ hành chính công Thành phố, Sở Văn hóa và Thể thao và Tổng Công ty Viễn thông Mobifone hoàn thành việc tích hợp, kết nối, chia sẻ dữ liệu giữa Hệ thống thông tin giải quyết thủ tục hành chính của Thành phố với các cơ sở dữ liệu chuyên ngành liên quan.</w:t>
      </w:r>
    </w:p>
    <w:p>
      <w:r>
        <w:t>d) Các cơ quan, đơn vị có liên quan khác:</w:t>
      </w:r>
    </w:p>
    <w:p>
      <w:r>
        <w:t>Có trách nhiệm công nhận, khai thác và sử dụng kết quả giải quyết thủ tục hành chính điện tử (bản điện tử) được thực hiện theo phương án này trong các giao dịch hành chính tiếp theo, đảm bảo tính đồng bộ và hiệu quả.</w:t>
      </w:r>
    </w:p>
    <w:p>
      <w:r>
        <w:t>PHỤ LỤC III</w:t>
      </w:r>
    </w:p>
    <w:p>
      <w:r>
        <w:t>BẢNG TÍNH TOÁN CHI PHÍ TUÂN THỦ THỦ TỤC HÀNH CHÍNH</w:t>
      </w:r>
    </w:p>
    <w:p>
      <w:r>
        <w:t>(Kèm theo Quyết định số: 1834/QĐ-TTPVHCC ngày 24 tháng 12 năm 2025 của Giám đốc Trung tâm Phục vụ hành chính công Thành phố)</w:t>
      </w:r>
    </w:p>
    <w:p>
      <w:r>
        <w:t>Thủ tục: Tiếp nhận hồ sơ thông báo sản phẩm quảng cáo trên bảng quảng cáo, băng-rôn</w:t>
      </w:r>
    </w:p>
    <w:p>
      <w:r>
        <w:t>STT</w:t>
      </w:r>
    </w:p>
    <w:p>
      <w:r>
        <w:t>Tên hồ sơ</w:t>
      </w:r>
    </w:p>
    <w:p>
      <w:r>
        <w:t>Trước khi tái cấu trúc</w:t>
      </w:r>
    </w:p>
    <w:p>
      <w:r>
        <w:t>Sau khi tái cấu trúc</w:t>
      </w:r>
    </w:p>
    <w:p>
      <w:r>
        <w:t>Giờ</w:t>
      </w:r>
    </w:p>
    <w:p>
      <w:r>
        <w:t>Chi phí   (đồng)</w:t>
      </w:r>
    </w:p>
    <w:p>
      <w:r>
        <w:t>Giờ</w:t>
      </w:r>
    </w:p>
    <w:p>
      <w:r>
        <w:t>Chi phí (đồng)</w:t>
      </w:r>
    </w:p>
    <w:p>
      <w:r>
        <w:t>(1) Chuẩn bị hồ sơ</w:t>
      </w:r>
    </w:p>
    <w:p>
      <w:r>
        <w:t>8</w:t>
      </w:r>
    </w:p>
    <w:p>
      <w:r>
        <w:t>77.000</w:t>
      </w:r>
    </w:p>
    <w:p>
      <w:r>
        <w:t>6</w:t>
      </w:r>
    </w:p>
    <w:p>
      <w:r>
        <w:t>77.000</w:t>
      </w:r>
    </w:p>
    <w:p>
      <w:r>
        <w:t>1</w:t>
      </w:r>
    </w:p>
    <w:p>
      <w:r>
        <w:t>Văn bản thông báo sản phẩm quảng cáo ghi rõ nội dung, thời gian, địa điểm quảng cáo, số lượng bảng quảng cáo (theo mẫu số 05 ban hành kèm theo Thông tư số 10/2013/TT-BVHTTDL ngày 06/12/2013 của Bộ trưởng Bộ Văn hóa, Thể thao và Du lịch)</w:t>
      </w:r>
    </w:p>
    <w:p>
      <w:r>
        <w:t>2</w:t>
      </w:r>
    </w:p>
    <w:p>
      <w:r>
        <w:t>77.000</w:t>
      </w:r>
    </w:p>
    <w:p>
      <w:r>
        <w:t>1</w:t>
      </w:r>
    </w:p>
    <w:p>
      <w:r>
        <w:t>77.000</w:t>
      </w:r>
    </w:p>
    <w:p>
      <w:r>
        <w:t>2</w:t>
      </w:r>
    </w:p>
    <w:p>
      <w:r>
        <w:t>Giấy chứng nhận đăng ký kinh doanh của người kinh doanh dịch vụ quảng cáo hoặc giấy chứng nhận đăng ký kinh doanh của người quảng cáo trong trường hợp tự thực hiện quảng cáo</w:t>
      </w:r>
    </w:p>
    <w:p>
      <w:r>
        <w:t>1</w:t>
      </w:r>
    </w:p>
    <w:p>
      <w:r>
        <w:t>77.000</w:t>
      </w:r>
    </w:p>
    <w:p>
      <w:r>
        <w:t>0</w:t>
      </w:r>
    </w:p>
    <w:p>
      <w:r>
        <w:t>77.000</w:t>
      </w:r>
    </w:p>
    <w:p>
      <w:r>
        <w:t>3</w:t>
      </w:r>
    </w:p>
    <w:p>
      <w:r>
        <w:t>Giấy tờ chứng minh sự hợp chuẩn, hợp quy của sản phẩm, hàng hoá, dịch vụ theo quy định của pháp luật hoặc giấy tờ chứng minh đủ điều kiện để quảng cáo theo quy định tại Điều 20 của Luật Quảng cáo</w:t>
      </w:r>
    </w:p>
    <w:p>
      <w:r>
        <w:t>2</w:t>
      </w:r>
    </w:p>
    <w:p>
      <w:r>
        <w:t>77.000</w:t>
      </w:r>
    </w:p>
    <w:p>
      <w:r>
        <w:t>2</w:t>
      </w:r>
    </w:p>
    <w:p>
      <w:r>
        <w:t>77.000</w:t>
      </w:r>
    </w:p>
    <w:p>
      <w:r>
        <w:t>4</w:t>
      </w:r>
    </w:p>
    <w:p>
      <w:r>
        <w:t>Bản sao văn bản về việc tổ chức sự kiện của đơn vị tổ chức trong trường hợp quảng cáo cho sự kiện, chính sách xã hội</w:t>
      </w:r>
    </w:p>
    <w:p>
      <w:r>
        <w:t>1</w:t>
      </w:r>
    </w:p>
    <w:p>
      <w:r>
        <w:t>77.000</w:t>
      </w:r>
    </w:p>
    <w:p>
      <w:r>
        <w:t>1</w:t>
      </w:r>
    </w:p>
    <w:p>
      <w:r>
        <w:t>77.000</w:t>
      </w:r>
    </w:p>
    <w:p>
      <w:r>
        <w:t>5</w:t>
      </w:r>
    </w:p>
    <w:p>
      <w:r>
        <w:t>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w:t>
      </w:r>
    </w:p>
    <w:p>
      <w:r>
        <w:t>2</w:t>
      </w:r>
    </w:p>
    <w:p>
      <w:r>
        <w:t>77.000</w:t>
      </w:r>
    </w:p>
    <w:p>
      <w:r>
        <w:t>2</w:t>
      </w:r>
    </w:p>
    <w:p>
      <w:r>
        <w:t>77.000</w:t>
      </w:r>
    </w:p>
    <w:p>
      <w:r>
        <w:t>(2) Nộp hồ sơ và nhận kết quả</w:t>
      </w:r>
    </w:p>
    <w:p>
      <w:r>
        <w:t>8</w:t>
      </w:r>
    </w:p>
    <w:p>
      <w:r>
        <w:t>77.000</w:t>
      </w:r>
    </w:p>
    <w:p>
      <w:r>
        <w:t>1</w:t>
      </w:r>
    </w:p>
    <w:p>
      <w:r>
        <w:t>77.000</w:t>
      </w:r>
    </w:p>
    <w:p>
      <w:r>
        <w:t>(3) Phí/lệ phí</w:t>
      </w:r>
    </w:p>
    <w:p>
      <w:r>
        <w:t>0</w:t>
      </w:r>
    </w:p>
    <w:p>
      <w:r>
        <w:t>0</w:t>
      </w:r>
    </w:p>
    <w:p>
      <w:r>
        <w:t>0</w:t>
      </w:r>
    </w:p>
    <w:p>
      <w:r>
        <w:t>0</w:t>
      </w:r>
    </w:p>
    <w:p>
      <w:r>
        <w:t>(4) Các chi phí khác (xăng xe, đi lại, tư vấn,...)</w:t>
      </w:r>
    </w:p>
    <w:p>
      <w:r>
        <w:t>1</w:t>
      </w:r>
    </w:p>
    <w:p>
      <w:r>
        <w:t>100.000</w:t>
      </w:r>
    </w:p>
    <w:p>
      <w:r>
        <w:t>0</w:t>
      </w:r>
    </w:p>
    <w:p>
      <w:r>
        <w:t>0</w:t>
      </w:r>
    </w:p>
    <w:p>
      <w:r>
        <w:t>Tổng chi phí/bộ hồ sơ (1) + (2) + (3) + (4)</w:t>
      </w:r>
    </w:p>
    <w:p>
      <w:r>
        <w:t>1.332.000 ₫</w:t>
      </w:r>
    </w:p>
    <w:p>
      <w:r>
        <w:t>539.000 ₫</w:t>
      </w:r>
    </w:p>
    <w:p>
      <w:r>
        <w:t>Số lượng đối tượng tuân thủ/ 01 năm</w:t>
      </w:r>
    </w:p>
    <w:p>
      <w:r>
        <w:t>1080</w:t>
      </w:r>
    </w:p>
    <w:p>
      <w:r>
        <w:t>1080</w:t>
      </w:r>
    </w:p>
    <w:p>
      <w:r>
        <w:t>Tổng chi phí thực hiện TTHC 1 năm</w:t>
      </w:r>
    </w:p>
    <w:p>
      <w:r>
        <w:t>1.438.560.000 ₫</w:t>
      </w:r>
    </w:p>
    <w:p>
      <w:r>
        <w:t>582.120.000 ₫</w:t>
      </w:r>
    </w:p>
    <w:p>
      <w:r>
        <w:t>Chi phí tiết kiệm sau khi tái cấu trúc</w:t>
      </w:r>
    </w:p>
    <w:p>
      <w:r>
        <w:t>856.440.000 ₫</w:t>
      </w:r>
    </w:p>
    <w:p>
      <w:r>
        <w:t>(Tiết kiệm: 59,53%)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