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1829/QĐ-UBND năm 2024 bãi bỏ Quyết định 1246/QĐ-UBND Quy chế tổ chức hoạt động của khối, cụm thi đua trên địa bàn tỉnh và Quyết định 2495/QĐ-UBND Bảng tiêu chí chấm điểm thi đua với các đơn vị tham gia khối, cụm thi đua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1829/QĐ-UBND</w:t>
      </w:r>
    </w:p>
    <w:p>
      <w:r>
        <w:t>Cao Bằng, ngày 23 tháng 12 năm 2024</w:t>
      </w:r>
    </w:p>
    <w:p>
      <w:r>
        <w:t>QUYẾT ĐỊNH</w:t>
      </w:r>
    </w:p>
    <w:p>
      <w:r>
        <w:t>BÃI BỎ QUYẾT ĐỊNH SỐ 1246/QĐ-UBND NGÀY 21 THÁNG 9 NĂM 2022 CỦA ỦY BAN NHÂN DÂN TỈNH BAN HÀNH QUY CHẾ TỔ CHỨC HOẠT ĐỘNG CỦA KHỐI, CỤM THI ĐUA TRÊN ĐỊA BÀN TỈNH VÀ QUYẾT ĐỊNH SỐ 2495/QĐ-UBND NGÀY 16 THÁNG 12 NĂM 2021 CỦA ỦY BAN NHÂN DÂN TỈNH BAN HÀNH BẢNG TIÊU CHÍ CHẤM ĐIỂM THI ĐUA ĐỐI VỚI CÁC ĐƠN VỊ THAM GIA KHỐI, CỤM THI ĐUA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Quyết định số 12/2024/QĐ-UBND ngày 14 tháng 5 năm 2024 của Ủy ban nhân dân tỉnh Cao Bằng ban hành Quy chế thi đua, khen thưởng tỉnh Cao Bằng;</w:t>
      </w:r>
    </w:p>
    <w:p>
      <w:r>
        <w:t>Căn cứ Hướng dẫn số 5973/HD-BNV ngày 24 tháng 9 năm 2024 của Bộ Nội vụ về tổ chức cụm, khối thi đua của các tỉnh, thành phố trực thuộc trung ương và đề nghị tặng “Cờ thi đua của Chính phủ”, Cờ thi đua, Bằng khen của tỉnh, thành phố trực thuộc trung ương;</w:t>
      </w:r>
    </w:p>
    <w:p>
      <w:r>
        <w:t>Theo đề nghị của Giám đốc Sở Nội vụ tại Tờ trình số 3893/TTr-SNY ngày 13 tháng 12 năm 2024.</w:t>
      </w:r>
    </w:p>
    <w:p>
      <w:r>
        <w:t>QUYẾT ĐỊNH:</w:t>
      </w:r>
    </w:p>
    <w:p>
      <w:r>
        <w:t>Điều 1.    Bãi bỏ Quyết định số 1246/QĐ-UBND ngày 21 tháng 9 năm 2022 của Ủy ban nhân dân tỉnh ban hành Quy chế tổ chức hoạt động của khối, cụm thi đua trên địa bàn tỉnh và Quyết định số 2495/QĐ-UBND ngày 16 tháng 12 năm 2021 của Ủy ban nhân dân tỉnh ban hành Bảng tiêu chí chấm điểm thi đua đối với các đơn vị tham gia khối, cụm thi đua trên địa bàn tỉnh Cao Bằng.</w:t>
      </w:r>
    </w:p>
    <w:p>
      <w:r>
        <w:t>Điều 2.    Quyết định này có hiệu lực thi hành kể từ ngày ký.</w:t>
      </w:r>
    </w:p>
    <w:p>
      <w:r>
        <w:t>Điều 3.    Chánh Văn phòng Ủy ban nhân dân tỉnh; Giám đốc Sở Nội vụ, Thủ trưởng các cơ quan, đơn vị tham gia khối, cụm thi đua thuộc tỉnh và các cơ quan, đơn vị có liên quan chịu trách nhiệm thi hành Quyết định này./.</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