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1829/QĐ-BCT năm 2024 phê duyệt Danh mục nhiệm vụ khoa học và công nghệ để tuyển chọn thực hiện năm 2025 tham gia Chương trình khoa học và công nghệ trọng điểm cấp quốc gia phục vụ đổi mới, hiện đại hóa công nghệ khai thác và chế biến khoáng sản đến năm 2025 thực hiện Đề án Đổi mới và hiện đại hóa công nghệ trong ngành công nghiệp khai khoáng đến năm 2025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1829/QĐ-BCT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1829/QĐ-BCT</w:t>
      </w:r>
    </w:p>
    <w:p>
      <w:r>
        <w:t>Hà Nội, ngày 10 tháng 7 năm 2024</w:t>
      </w:r>
    </w:p>
    <w:p>
      <w:r>
        <w:t>QUYẾT ĐỊNH</w:t>
      </w:r>
    </w:p>
    <w:p>
      <w:r>
        <w:t>VỀ VIỆC PHÊ DUYỆT DANH MỤC NHIỆM VỤ KHOA HỌC VÀ CÔNG NGHỆ ĐỂ TUYỂN CHỌN THỰC HIỆN NĂM 2025 THAM GIA “CHƯƠNG TRÌNH KHOA HỌC VÀ CÔNG NGHỆ TRỌNG ĐIỂM CẤP QUỐC GIA PHỤC VỤ ĐỔI MỚI, HIỆN ĐẠI HÓA CÔNG NGHỆ KHAI THÁC VÀ CHẾ BIẾN KHOÁNG SẢN ĐẾN NĂM 2025” THỰC HIỆN ĐỀ ÁN “ĐỔI MỚI VÀ HIỆN ĐẠI HOÁ CÔNG NGHỆ TRONG NGÀNH CÔNG NGHIỆP KHAI KHOÁNG ĐẾN NĂM 2025”</w:t>
      </w:r>
    </w:p>
    <w:p>
      <w:r>
        <w:t>BỘ TRƯỞNG BỘ CÔNG THƯƠNG</w:t>
      </w:r>
    </w:p>
    <w:p>
      <w:r>
        <w:t>Căn cứ Nghị định số 96/2022/NĐ-CP ngày 29 tháng 11 năm 2022 của Chính phủ quy định chức năng, nhiệm vụ, quyền hạn và cơ cấu tổ chức của Bộ Công Thương;</w:t>
      </w:r>
    </w:p>
    <w:p>
      <w:r>
        <w:t>Căn cứ Quyết định số 259/QĐ-TTg ngày 22 tháng 02 năm 2017 của Thủ tướng Chính phủ phê duyệt Đề án “Đổi mới và hiện đại hóa công nghệ trong công nghiệp khai khoáng đến năm 2025”;</w:t>
      </w:r>
    </w:p>
    <w:p>
      <w:r>
        <w:t>Căn cứ Quyết định số 2355/QĐ-BKHCN ngày 30 tháng 8 năm 2017 của Bộ trưởng Bộ Khoa học và Công nghệ phê duyệt Khung “Chương trình khoa học và công nghệ trọng điểm cấp quốc gia phục vụ đổi mới, hiện đại hóa công nghệ khai thác và chế biến khoáng sản đến năm 2025”;</w:t>
      </w:r>
    </w:p>
    <w:p>
      <w:r>
        <w:t>Căn cứ Thông tư số 06/2023/TT-BKHCN ngày 25 tháng 5 năm 2023 của Bộ trưởng Bộ Khoa học và Công nghệ quy định trình tự, thủ tục xác định nhiệm vụ khoa học và  Công nghệ cấp quốc gia sử dụng ngân sách nhà nước;</w:t>
      </w:r>
    </w:p>
    <w:p>
      <w:r>
        <w:t>Căn cứ Thông tư số 20/2023/TT-BKHCN ngày 12 tháng 10 năm 2023 của Bộ trưởng Bộ Khoa học và Công nghệ quy định tuyển chọn, giao trực tiếp tổ chức và cá nhân thực hiện nhiệm vụ khoa học và công nghệ cấp quốc gia sử dụng ngân sách nhà nước;</w:t>
      </w:r>
    </w:p>
    <w:p>
      <w:r>
        <w:t>Căn cứ Quyết định số 926/QĐ-BCT ngày 19 tháng 4 năm 2024 của Bộ trưởng Bộ Công Thương về việc thành lập Hội đồng tư vấn xác định nhiệm vụ năm 2025 thực hiện “Chương trình khoa học và công nghệ trọng điểm cấp quốc gia phục vụ đổi mới, hiện đại hóa công nghệ khai thác và chế biến khoáng sản đến năm 2025” thuộc Đề án “Đổi mới và hiện đại hoá công nghệ trong ngành công nghiệp khoáng đến năm 2025”;</w:t>
      </w:r>
    </w:p>
    <w:p>
      <w:r>
        <w:t>Căn cứ các Biên bản họp của Hội đồng tư vấn xác định nhiệm vụ khoa học và công nghệ năm 2025 thực hiện “Chương trình khoa học và công nghệ trọng điểm cấp quốc gia phục vụ đổi mới, hiện đại hóa công nghệ khai thác và chế biến khoáng sản đến năm 2025” thuộc Đề án “Đổi mới và hiện đại hoá công nghệ trong ngành công nghiệp khai khoáng đến năm 2025”;</w:t>
      </w:r>
    </w:p>
    <w:p>
      <w:r>
        <w:t>Theo đề nghị của Vụ trưởng Vụ Khoa học và Công nghệ.</w:t>
      </w:r>
    </w:p>
    <w:p>
      <w:r>
        <w:t>QUYẾT ĐỊNH:</w:t>
      </w:r>
    </w:p>
    <w:p>
      <w:r>
        <w:t>Điều 1.  Phê duyệt Danh mục các nhiệm vụ khoa học và công nghệ để tuyển chọn thực hiện năm 2025 tham gia “Chương trình khoa học và công nghệ trọng điểm cấp quốc gia phục vụ đổi mới, hiện đại hóa công nghệ khai thác và chế biến khoáng sản đến năm 2025” thực hiện Đề án “Đổi mới và hiện đại hoá công nghệ trong ngành công nghiệp khoáng đến năm 2025” tại Phụ lục kèm theo Quyết định này.</w:t>
      </w:r>
    </w:p>
    <w:p>
      <w:r>
        <w:t>Điều 2.  Giao Vụ trưởng Vụ Khoa học và Công nghệ thông báo, hướng dẫn các đơn vị xây dựng hồ sơ tham gia tuyển chọn và tổ chức tuyển chọn tổ chức chủ trì, cá nhân chủ nhiệm thực hiện các nhiệm vụ khoa học và công nghệ được phê duyệt tại Điều 1 Quyết định này theo quy định hiện hành.</w:t>
      </w:r>
    </w:p>
    <w:p>
      <w:r>
        <w:t>Điều 3.  Quyết định này có hiệu lực thi hành kể từ ngày ký.</w:t>
      </w:r>
    </w:p>
    <w:p>
      <w:r>
        <w:t>Điều 4.  Chánh Văn phòng Bộ, Vụ trưởng các Vụ: Khoa học và Công nghệ, Kế hoạch - Tài chính và Thủ trưởng các đơn vị, tổ chức liên quan chịu trách nhiệm thi hành Quyết định này./.</w:t>
      </w:r>
    </w:p>
    <w:p>
      <w:r>
        <w:t>Nơi nhận:</w:t>
      </w:r>
    </w:p>
    <w:p>
      <w:r>
        <w:t>- Như Điều 4;</w:t>
      </w:r>
    </w:p>
    <w:p>
      <w:r>
        <w:t>- Bộ trưởng (để b/c);</w:t>
      </w:r>
    </w:p>
    <w:p>
      <w:r>
        <w:t>- Lưu VT, KHCN,  NguyenLD .</w:t>
      </w:r>
    </w:p>
    <w:p>
      <w:r>
        <w:t>KT. BỘ TRƯỞNG</w:t>
      </w:r>
    </w:p>
    <w:p>
      <w:r>
        <w:t>THỨ TRƯỞNG</w:t>
      </w:r>
    </w:p>
    <w:p>
      <w:r>
        <w:t>Trương Thanh Hoài</w:t>
      </w:r>
    </w:p>
    <w:p>
      <w:r>
        <w:t>PHỤ LỤC</w:t>
      </w:r>
    </w:p>
    <w:p>
      <w:r>
        <w:t>DANH MỤC CÁC NHIỆM VỤ KHOA HỌC VÀ CÔNG NGHỆ ĐỂ TUYỂN CHỌN THỰC HIỆN NĂM 2025 THAM GIA “CHƯƠNG TRÌNH KHOA HỌC VÀ CÔNG NGHỆ TRỌNG ĐIỂM CẤP QUỐC GIA PHỤC VỤ ĐỔI MỚI, HIỆN ĐẠI HÓA CÔNG NGHỆ KHAI THÁC VÀ CHẾ BIẾN KHOÁNG SẢN ĐẾN NĂM 2025” THỰC HIỆN ĐỀ ÁN “ĐỔI MỚI VÀ HIỆN ĐẠI HOÁ CÔNG NGHỆ TRONG NGÀNH CÔNG NGHIỆP KHAI KHOÁNG ĐẾN NĂM 2025”</w:t>
      </w:r>
    </w:p>
    <w:p>
      <w:r>
        <w:t>(Kèm theo Quyết định số 1829/QĐ-BCT ngày 10 tháng 7 năm 2024 của Bộ trưởng Bộ Công Thương)</w:t>
      </w:r>
    </w:p>
    <w:p>
      <w:r>
        <w:t>TT</w:t>
      </w:r>
    </w:p>
    <w:p>
      <w:r>
        <w:t>Tên nhiệm vụ KH&amp;CN</w:t>
      </w:r>
    </w:p>
    <w:p>
      <w:r>
        <w:t>Định hướng mục tiêu</w:t>
      </w:r>
    </w:p>
    <w:p>
      <w:r>
        <w:t>Yêu cầu đối với kết quả</w:t>
      </w:r>
    </w:p>
    <w:p>
      <w:r>
        <w:t>Phương thức tổ chức thực hiện</w:t>
      </w:r>
    </w:p>
    <w:p>
      <w:r>
        <w:t>Yêu cầu đối với hồ sơ tham gia tuyển chọn</w:t>
      </w:r>
    </w:p>
    <w:p>
      <w:r>
        <w:t>1</w:t>
      </w:r>
    </w:p>
    <w:p>
      <w:r>
        <w:t>Đề tài:  Nghiên cứu tối ưu hóa quá trình sử dụng sữa vôi trong quy trình công nghệ sản xuất alumin tại Công ty Nhôm Đắk Nông - TKV nhằm giảm tiêu hao xút (NaOH).</w:t>
      </w:r>
    </w:p>
    <w:p>
      <w:r>
        <w:t>- Xây dựng được quy trình sử dụng sữa vôi tối ưu trên dây chuyền sản xuất alumin của Công ty Nhôm Đắk Nông - TKV; đáp ứng yêu cầu tiêu hao NaOH giảm tối thiểu 10% (so với thực tế), hàm lượng Na 2 O trong bùn đỏ ≤ 1%;</w:t>
      </w:r>
    </w:p>
    <w:p>
      <w:r>
        <w:t>- Ứng dụng thành công quy trình sử dụng sữa vôi tối ưu trên dây chuyền sản xuất alumin của Công ty Nhôm Đắk Nông - TKV.</w:t>
      </w:r>
    </w:p>
    <w:p>
      <w:r>
        <w:t>1. Sản phẩm dạng I:</w:t>
      </w:r>
    </w:p>
    <w:p>
      <w:r>
        <w:t>- 02 bài báo được công bố trên tạp chí chuyên ngành trong nước.</w:t>
      </w:r>
    </w:p>
    <w:p>
      <w:r>
        <w:t>2. Sản phẩm dạng II:</w:t>
      </w:r>
    </w:p>
    <w:p>
      <w:r>
        <w:t>- 01 quy trình sử dụng sữa vôi tối ưu trong dây chuyền công nghệ sản xuất alumin; đáp ứng yêu cầu tiêu hao NaOH giảm tối thiểu 10% (so với thực tế), Na 2 O trong bùn đỏ ≤ 1%;</w:t>
      </w:r>
    </w:p>
    <w:p>
      <w:r>
        <w:t>- 01 báo cáo kết quả thử nghiệm quy trình sử dụng sữa vôi tối ưu trên dây chuyền sản xuất alumin của Công ty Nhôm Đắk Nông - TKV.</w:t>
      </w:r>
    </w:p>
    <w:p>
      <w:r>
        <w:t>3. Sản phẩm dạng III:</w:t>
      </w:r>
    </w:p>
    <w:p>
      <w:r>
        <w:t>-100 kg bùn đỏ (khô) chứa hàm lượng Na 2 O ≤ 1%.</w:t>
      </w:r>
    </w:p>
    <w:p>
      <w:r>
        <w:t>4. Sản phẩm dạng IV:</w:t>
      </w:r>
    </w:p>
    <w:p>
      <w:r>
        <w:t>- Đăng ký 01 bảo hộ quyền sở hữu trí tuệ được chấp nhận đơn hợp lệ.</w:t>
      </w:r>
    </w:p>
    <w:p>
      <w:r>
        <w:t>Tuyển chọn</w:t>
      </w:r>
    </w:p>
    <w:p>
      <w:r>
        <w:t>Theo quy định tại Điều 5 Thông tư số 20/2023/TT-BKHCN ngày 12/10/2023 của Bộ trưởng Bộ KH&amp;CN quy định tuyển chọn, giao trực tiếp tổ chức và cá nhân thực hiện nhiệm vụ KH&amp;CN nghệ cấp quốc gia sử dụng NSNN.</w:t>
      </w:r>
    </w:p>
    <w:p>
      <w:r>
        <w:t>2</w:t>
      </w:r>
    </w:p>
    <w:p>
      <w:r>
        <w:t>Đề tài:  Chế tạo và nghiên cứu ứng dụng thử nghiệm thiết bị tuyển nổi khí nén (Pneumatic) dạng Imhoflot G 14 để nâng cao thực thu kim loại trong tuyển nổi quặng Niken-đồng Cao Bằng và tuyển quặng graphit Yên Bái</w:t>
      </w:r>
    </w:p>
    <w:p>
      <w:r>
        <w:t>- Làm chủ công tác chế tạo và vận hành máy tuyển nổi khí nén (Pneumatic) dạng Imhoflot G-14 (gọi tắt là G 14).</w:t>
      </w:r>
    </w:p>
    <w:p>
      <w:r>
        <w:t>- Áp dụng thử nghiệm thành công máy tuyển nổi G 14 chế tạo để tuyển nâng cao thực thu Ni và Cu tại nhà máy tuyển quặng Niken- Đồng Cao Bằng của Công ty Cổ phần khoáng sản Tấn Phát và tại nhà máy tuyển quặng graphit Yên Bái của Công ty Cổ phần Graphit Việt Nam</w:t>
      </w:r>
    </w:p>
    <w:p>
      <w:r>
        <w:t>1. Sản phẩm dạng I:</w:t>
      </w:r>
    </w:p>
    <w:p>
      <w:r>
        <w:t>- 01 bài báo được công bố trên tạp chí chuyên ngành trong nước.</w:t>
      </w:r>
    </w:p>
    <w:p>
      <w:r>
        <w:t>2. Sản phẩm dạng III:</w:t>
      </w:r>
    </w:p>
    <w:p>
      <w:r>
        <w:t>- 01 bộ tài liệu hướng dẫn lắp đặt, vận hành, bảo dưỡng máy tuyển nổi G 14 chế tạo;</w:t>
      </w:r>
    </w:p>
    <w:p>
      <w:r>
        <w:t>- 01 quy trình và chế độ tuyển có sử dụng máy tuyển nổi G 14 chế tạo trong dây chuyền tuyển quặng:</w:t>
      </w:r>
    </w:p>
    <w:p>
      <w:r>
        <w:t>+ Ni-Cu Cao Bằng của Công ty Cổ phần khoáng sản Tấn Phát;</w:t>
      </w:r>
    </w:p>
    <w:p>
      <w:r>
        <w:t>+ Graphit Yên Bái của Công ty Cổ phần Graphit Việt Nam.</w:t>
      </w:r>
    </w:p>
    <w:p>
      <w:r>
        <w:t>- 01 báo cáo kết quả thử nghiệm máy tuyển nổi G 14 chế tạo được ở khâu công nghệ tuyển tinh cuối cùng và tuyển vét cuối cùng tại các nhà máy tuyển quặng Ni-Cu Cao Bằng và graphit Yên Bái (thời gian chạy thử nghiệm ổn định liên tục của dây chuyền sản xuất của các nhà máy với mỗi khâu công nghệ khi áp dụng máy tuyển nổi G 14 chế tạo không ít hơn 10 ngày):</w:t>
      </w:r>
    </w:p>
    <w:p>
      <w:r>
        <w:t>+ Hàm lượng Ni và Cu cũng như C trong các tinh quặng của các khâu công nghệ tuyển tinh cuối cùng và tuyển vét cuối cùng có áp dụng máy tuyển nổi G 14 chế tạo cũng như trong quặng tinh chung của nhà máy không thấp hơn so với sơ đồ tuyển hiện hành;</w:t>
      </w:r>
    </w:p>
    <w:p>
      <w:r>
        <w:t>+ Thực thu tổng kim loại Ni và Cu cũng như C trong quặng tinh của các khâu công nghệ có áp dụng máy tuyển nổi G 14 chế tạo cao hơn 3-5% so với sơ đồ tuyển hiện hành;</w:t>
      </w:r>
    </w:p>
    <w:p>
      <w:r>
        <w:t>+ Thực thu tổng Ni và Cu cũng như C trong các sản phẩm quặng tinh của các nhà máy có áp dụng máy tuyển nổi G 14 không thấp hơn so với sơ đồ tuyển hiện hành.</w:t>
      </w:r>
    </w:p>
    <w:p>
      <w:r>
        <w:t>- 01 báo cáo đánh giá hiệu quả kinh tế - kỹ thuật khi áp dụng máy tuyển nổi G 14 chế tạo vào dây chuyền tuyển Ni-Cu tại Nhà máy tuyển quặng Niken- Đồng Cao Bằng của Công ty Cổ phần khoáng sản Tấn Phát và Nhà máy tuyển quặng graphit Yên Bái của Công ty Cổ phần Graphit Việt Nam.</w:t>
      </w:r>
    </w:p>
    <w:p>
      <w:r>
        <w:t>3. Sản phẩm dạng III:</w:t>
      </w:r>
    </w:p>
    <w:p>
      <w:r>
        <w:t>- 01 máy tuyển nổi khí nén (Pneumatic) dạng Imhoflot G 14 (gọi tắt là G14) với các thông số sau:</w:t>
      </w:r>
    </w:p>
    <w:p>
      <w:r>
        <w:t>+ Đường kính thùng tuyển: 1,4 m;</w:t>
      </w:r>
    </w:p>
    <w:p>
      <w:r>
        <w:t>+ Năng suất: 20-10 m 3 /giờ.</w:t>
      </w:r>
    </w:p>
    <w:p>
      <w:r>
        <w:t>Tuyển chọn</w:t>
      </w:r>
    </w:p>
    <w:p>
      <w:r>
        <w:t>1. Theo quy định tại Điều 5 Thông tư số 20/2023/TT-BKHCN ngày 12/10/2023 của Bộ trưởng Bộ KH&amp;CN quy định tuyển chọn, giao trực tiếp tổ chức và cá nhân thực hiện nhiệm vụ KH&amp;CN nghệ cấp quốc gia sử dụng NSNN.</w:t>
      </w:r>
    </w:p>
    <w:p>
      <w:r>
        <w:t>2. Cần có văn bản chấp nhận lắp đặt và thử nghiệm máy tuyển nổi Imhoflot vào dây chuyền tuyển của nhà máy tuyển quặng Ni-Cu Cao Bằng của Công ty Cổ phần khoáng sản Tấn Phát và Công ty Cổ phần graphit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