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181/QĐ-UBND phê duyệt danh mục mô hình ứng dụng khoa học và công nghệ trên địa bàn các huyện, thị xã, thành phố đưa vào kế hoạch thực hiện từ năm 2024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181/QĐ-UBND</w:t>
      </w:r>
    </w:p>
    <w:p>
      <w:r>
        <w:t>Nghệ An, ngày 24 tháng 01 năm 2024</w:t>
      </w:r>
    </w:p>
    <w:p>
      <w:r>
        <w:t>QUYẾT ĐỊNH</w:t>
      </w:r>
    </w:p>
    <w:p>
      <w:r>
        <w:t>VỀ VIỆC PHÊ DUYỆT DANH MỤC MÔ HÌNH ỨNG DỤNG KHOA HỌC VÀ CÔNG NGHỆ TRÊN ĐỊA BÀN CÁC HUYỆN, THÀNH PHỐ, THỊ XÃ THỰC HIỆN TỪ NĂM 2024</w:t>
      </w:r>
    </w:p>
    <w:p>
      <w:r>
        <w:t>ỦY BAN NHÂN DÂN TỈNH NGHỆ AN</w:t>
      </w:r>
    </w:p>
    <w:p>
      <w:r>
        <w:t>Căn cứ Luật Tổ chức Chính quyền địa phương ngày 19/6/2015; Luật sửa đổi, bổ sung một số điều Luật Tổ chức Chính phủ và Luật Tổ chức chính quyền địa phương ngày 22/11/2019;</w:t>
      </w:r>
    </w:p>
    <w:p>
      <w:r>
        <w:t>Căn cứ Luật Sở hữu trí tuệ ngày 29/11/2005; Luật sửa đổi, bổ sung một số điều của Luật Sở hữu trí tuệ ngày 19/6/2009; Luật sửa đổi, bổ sung một số điều của Luật kinh doanh bảo hiểm, Luật Sở hữu trí tuệ ngày 14/6/2019; Luật sửa đổi, bổ sung một số điều của Luật Sở hữu trí tuệ ngày 16/6/2022;</w:t>
      </w:r>
    </w:p>
    <w:p>
      <w:r>
        <w:t>Căn cứ Quyết định số 14/2016/QĐ-UBND ngày 02/02/2016 của UBND tỉnh Nghệ An về việc ban hành quy định quản lý nhiệm vụ khoa học và công nghệ cấp tỉnh sử dụng ngân sách nhà nước trên địa bàn tỉnh Nghệ An;</w:t>
      </w:r>
    </w:p>
    <w:p>
      <w:r>
        <w:t>Theo đề nghị của Giám đốc Sở Khoa học và Công nghệ tại Tờ trình số 40/TTr-SKHCN ngày 12/01/2024.</w:t>
      </w:r>
    </w:p>
    <w:p>
      <w:r>
        <w:t>QUYẾT ĐỊNH:</w:t>
      </w:r>
    </w:p>
    <w:p>
      <w:r>
        <w:t>Điều 1.  Phê duyệt danh mục 26 mô hình ứng dụng khoa học và công nghệ trên địa bàn các huyện, thành phố, thị xã triển khai từ năm 2024  (Danh mục mô hình kèm theo).</w:t>
      </w:r>
    </w:p>
    <w:p>
      <w:r>
        <w:t>Điều 2.  Giao Sở Khoa học và Công nghệ tổ chức hội đồng thẩm định nội dung, kinh phí; Phê duyệt và ký hợp đồng; Thực hiện nhiệm vụ quản lý hoạt động khoa học và công nghệ đảm bảo hiệu quả, đúng quy định.</w:t>
      </w:r>
    </w:p>
    <w:p>
      <w:r>
        <w:t>Điều 3.  Quyết định này có hiệu lực thi hành từ ngày ký.</w:t>
      </w:r>
    </w:p>
    <w:p>
      <w:r>
        <w:t>Chánh Văn phòng UBND tỉnh; Giám đốc các sở, ngành: Khoa học và Công nghệ, Kế hoạch và Đầu tư, Tài chính, Kho bạc Nhà nước Nghệ An; Chủ tịch UBND các huyện, thành phố, thị xã và Thủ trưởng các đơn vị liên quan chịu trách nhiệm thi hành Quyết định này./.</w:t>
      </w:r>
    </w:p>
    <w:p>
      <w:r>
        <w:t>Nơi nhận:</w:t>
      </w:r>
    </w:p>
    <w:p>
      <w:r>
        <w:t>- Như điều 3;</w:t>
      </w:r>
    </w:p>
    <w:p>
      <w:r>
        <w:t>- Chủ tịch UBND tỉnh;</w:t>
      </w:r>
    </w:p>
    <w:p>
      <w:r>
        <w:t>- PCT. VX UBND tỉnh</w:t>
      </w:r>
    </w:p>
    <w:p>
      <w:r>
        <w:t>- CVP, PCVP.VX UBND tỉnh;</w:t>
      </w:r>
    </w:p>
    <w:p>
      <w:r>
        <w:t>- Cổng TTĐT tỉnh;</w:t>
      </w:r>
    </w:p>
    <w:p>
      <w:r>
        <w:t>- Lưu VTUB, KGVX (TP, P).</w:t>
      </w:r>
    </w:p>
    <w:p>
      <w:r>
        <w:t>TM. ỦY BAN NHÂN DÂN</w:t>
      </w:r>
    </w:p>
    <w:p>
      <w:r>
        <w:t>KT. CHỦ TỊCH</w:t>
      </w:r>
    </w:p>
    <w:p>
      <w:r>
        <w:t>PHÓ CHỦ TỊCH</w:t>
      </w:r>
    </w:p>
    <w:p>
      <w:r>
        <w:t>Bùi Đình Long</w:t>
      </w:r>
    </w:p>
    <w:p>
      <w:r>
        <w:t>DANH MỤC</w:t>
      </w:r>
    </w:p>
    <w:p>
      <w:r>
        <w:t>MÔ HÌNH ỨNG DỤNG TIẾN BỘ KHOA HỌC VÀ CÔNG NGHỆ TRÊN ĐỊA BÀN CÁC HUYỆN, THÀNH PHỐ, THỊ XÃ ĐƯA VÀO THỰC HIỆN TỪ NĂM 2024</w:t>
      </w:r>
    </w:p>
    <w:p>
      <w:r>
        <w:t>(Kèm theo Quyết định số: 181/QĐ-UBND, ngày 24/01/2024 của UBND tỉnh Nghệ An)</w:t>
      </w:r>
    </w:p>
    <w:p>
      <w:r>
        <w:t>TT</w:t>
      </w:r>
    </w:p>
    <w:p>
      <w:r>
        <w:t>Mô hình</w:t>
      </w:r>
    </w:p>
    <w:p>
      <w:r>
        <w:t>1</w:t>
      </w:r>
    </w:p>
    <w:p>
      <w:r>
        <w:t>Xây dựng mô hình trồng thử nghiệm một số giống Na mới (Na dai Chi Lăng; Na Hoàng Hậu) tại huyện Anh Sơn</w:t>
      </w:r>
    </w:p>
    <w:p>
      <w:r>
        <w:t>2</w:t>
      </w:r>
    </w:p>
    <w:p>
      <w:r>
        <w:t>Áp dụng kỹ thuật phủ luống bằng nilon trong xây dựng mô hình liên kết sản xuất khoai tây thương phẩm vụ Đông tại huyện Anh Sơn</w:t>
      </w:r>
    </w:p>
    <w:p>
      <w:r>
        <w:t>3</w:t>
      </w:r>
    </w:p>
    <w:p>
      <w:r>
        <w:t>Xây dựng mô hình trồng giống lạc Cúc bản địa tại huyện Nam Đàn phục vụ công tác bảo tồn giống</w:t>
      </w:r>
    </w:p>
    <w:p>
      <w:r>
        <w:t>4</w:t>
      </w:r>
    </w:p>
    <w:p>
      <w:r>
        <w:t>Xây dựng mô hình áp dụng một số biện pháp kỹ thuật trong canh tác, phòng trừ sâu bệnh hại cây cam tại huyện Quỳ Hợp</w:t>
      </w:r>
    </w:p>
    <w:p>
      <w:r>
        <w:t>5</w:t>
      </w:r>
    </w:p>
    <w:p>
      <w:r>
        <w:t>Xây dựng mô hình trồng Tràm năm gân  (M. quinquenervia)  lấy tinh dầu trên địa bàn huyện Quỳ Hợp</w:t>
      </w:r>
    </w:p>
    <w:p>
      <w:r>
        <w:t>6</w:t>
      </w:r>
    </w:p>
    <w:p>
      <w:r>
        <w:t>Xây dựng mô hình chuyển đổi số cấp phường trên địa bàn thị xã Cửa Lò</w:t>
      </w:r>
    </w:p>
    <w:p>
      <w:r>
        <w:t>7</w:t>
      </w:r>
    </w:p>
    <w:p>
      <w:r>
        <w:t>Xây dựng mô hình nuôi Gà ác lấy trứng trên địa bàn thị xã Cửa Lò</w:t>
      </w:r>
    </w:p>
    <w:p>
      <w:r>
        <w:t>8</w:t>
      </w:r>
    </w:p>
    <w:p>
      <w:r>
        <w:t>Xây dựng mô hình trồng và chế biến sản phẩm từ cây Riềng tại huyện Tương Dương.</w:t>
      </w:r>
    </w:p>
    <w:p>
      <w:r>
        <w:t>9</w:t>
      </w:r>
    </w:p>
    <w:p>
      <w:r>
        <w:t>Xây dựng mô hình nuôi ốc bươu đen thương phẩm tại huyện Tương Dương</w:t>
      </w:r>
    </w:p>
    <w:p>
      <w:r>
        <w:t>10</w:t>
      </w:r>
    </w:p>
    <w:p>
      <w:r>
        <w:t>Xây dựng mô hình liên kết trồng, chế biến và tiêu thụ sản phẩm từ cây sắn Dây tại thị xã Thái Hoà</w:t>
      </w:r>
    </w:p>
    <w:p>
      <w:r>
        <w:t>11</w:t>
      </w:r>
    </w:p>
    <w:p>
      <w:r>
        <w:t>Xây dựng mô hình trồng cây Lùng bằng nguồn cây giống tách gốc tại huyện Quế Phong</w:t>
      </w:r>
    </w:p>
    <w:p>
      <w:r>
        <w:t>12</w:t>
      </w:r>
    </w:p>
    <w:p>
      <w:r>
        <w:t>Xây dựng mô hình trồng giống dứa MD2 phục vụ chuyển đổi cơ cấu cây trồng cho cây ăn quả tại huyện Con Cuông</w:t>
      </w:r>
    </w:p>
    <w:p>
      <w:r>
        <w:t>13</w:t>
      </w:r>
    </w:p>
    <w:p>
      <w:r>
        <w:t>Xây dựng mô hình liên kết trồng và chiết xuất tinh dầu từ cây Húng quế và Sả hoa hồng tại huyện Hưng Nguyên</w:t>
      </w:r>
    </w:p>
    <w:p>
      <w:r>
        <w:t>14</w:t>
      </w:r>
    </w:p>
    <w:p>
      <w:r>
        <w:t>Xây dựng mô hình nuôi trồng nấm lớn tại huyện Hưng Nguyên</w:t>
      </w:r>
    </w:p>
    <w:p>
      <w:r>
        <w:t>15</w:t>
      </w:r>
    </w:p>
    <w:p>
      <w:r>
        <w:t>Xây dựng mô hình trồng cây Sa nhân tím tại huyện Kỳ Sơn</w:t>
      </w:r>
    </w:p>
    <w:p>
      <w:r>
        <w:t>16</w:t>
      </w:r>
    </w:p>
    <w:p>
      <w:r>
        <w:t>Xây dựng mô hình nuôi ong nội  (Apis cerana)  trong thùng kế tại thị xã Hoàng Mai</w:t>
      </w:r>
    </w:p>
    <w:p>
      <w:r>
        <w:t>17</w:t>
      </w:r>
    </w:p>
    <w:p>
      <w:r>
        <w:t>Xây dựng mô hình sản xuất một số loại rau, củ, quả an toàn (cải Kate, cải thảo Nhật, cà rốt tím Nhật, dưa lưới) trong nhà lưới tại huyện Yên Thành</w:t>
      </w:r>
    </w:p>
    <w:p>
      <w:r>
        <w:t>18</w:t>
      </w:r>
    </w:p>
    <w:p>
      <w:r>
        <w:t>Xây dựng nhãn hiệu chứng nhận cho sản phẩm gạo Yên Thành tại huyện Yên Thành</w:t>
      </w:r>
    </w:p>
    <w:p>
      <w:r>
        <w:t>19</w:t>
      </w:r>
    </w:p>
    <w:p>
      <w:r>
        <w:t>Xây dựng mô hình nhân giống mía C3 (giống KK3) phục vụ cung cấp giống trên địa bàn huyện Tân Kỳ</w:t>
      </w:r>
    </w:p>
    <w:p>
      <w:r>
        <w:t>20</w:t>
      </w:r>
    </w:p>
    <w:p>
      <w:r>
        <w:t>Xây dựng mô hình trồng thử nghiệm Dâu giống mới và nuôi tằm trong nhà lạnh tại huyện Đô Lương</w:t>
      </w:r>
    </w:p>
    <w:p>
      <w:r>
        <w:t>21</w:t>
      </w:r>
    </w:p>
    <w:p>
      <w:r>
        <w:t>Xây dựng mô hình trồng nếp Cù Pháng trên địa bàn huyện Quỳ Châu phục vụ công tác bảo tồn giống.</w:t>
      </w:r>
    </w:p>
    <w:p>
      <w:r>
        <w:t>22</w:t>
      </w:r>
    </w:p>
    <w:p>
      <w:r>
        <w:t>Xây dựng mô hình liên kết trồng và chiết xuất tinh dầu từ cây Húng quế và Sả hoa hồng tại huyện Quỳ Châu</w:t>
      </w:r>
    </w:p>
    <w:p>
      <w:r>
        <w:t>23</w:t>
      </w:r>
    </w:p>
    <w:p>
      <w:r>
        <w:t>Xây dựng mô hình bảo tồn nguồn lợi thủy sản cá Mát sông Nặm Cướm tại huyện Quỳ Châu</w:t>
      </w:r>
    </w:p>
    <w:p>
      <w:r>
        <w:t>24</w:t>
      </w:r>
    </w:p>
    <w:p>
      <w:r>
        <w:t>Xây dựng mô hình sử dụng hệ thống thu nhiệt năng lượng mặt trời nhằm nâng cao năng suất và chất lượng nước mắm tại huyện Quỳnh Lưu</w:t>
      </w:r>
    </w:p>
    <w:p>
      <w:r>
        <w:t>25</w:t>
      </w:r>
    </w:p>
    <w:p>
      <w:r>
        <w:t>Xây dựng mô hình chuyển đổi số cấp xã trên địa bàn huyện Nghi Lộc</w:t>
      </w:r>
    </w:p>
    <w:p>
      <w:r>
        <w:t>26</w:t>
      </w:r>
    </w:p>
    <w:p>
      <w:r>
        <w:t>Xây dựng mô hình trồng cây thủy Trúc để xử lý nước tại các mương, hào hở thành phố Vinh</w:t>
      </w:r>
    </w:p>
    <w:p>
      <w:r>
        <w:t>Tổng cộng: 26 mô hình.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