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năm 2023 công bố mới Danh mục thủ tục hành chính và phê duyệt Quy trình nội bộ trong giải quyết thủ tục hành chính lĩnh vực hộ tịch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1803/QĐ-UBND</w:t>
      </w:r>
    </w:p>
    <w:p>
      <w:r>
        <w:t>Trà Vinh, ngày 23 tháng 11 năm 2023</w:t>
      </w:r>
    </w:p>
    <w:p>
      <w:r>
        <w:t>QUYẾT ĐỊNH</w:t>
      </w:r>
    </w:p>
    <w:p>
      <w:r>
        <w:t>VỀ VIỆC CÔNG BỐ MỚI DANH MỤC THỦ TỤC HÀNH CHÍNH VÀ PHÊ DUYỆT QUY TRÌNH NỘI BỘ TRONG GIẢI QUYẾT THỦ TỤC HÀNH CHÍNH LĨNH VỰC HỘ TỊCH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2466/QĐ-BTP ngày 20 tháng 10 năm 2023 của Bộ trưởng Bộ Tư pháp về việc công bố thủ tục hành chính được sửa đổi, bổ sung trong lĩnh vực hộ tịch tại cơ quan đăng ký hộ tịch thuộc phạm vi chức năng quản lý của Bộ Tư pháp;</w:t>
      </w:r>
    </w:p>
    <w:p>
      <w:r>
        <w:t>Theo đề nghị của Giám đốc Sở Tư pháp tại Tờ trình số: 240/TTr-STP ngày 13 tháng 11 năm 2023.</w:t>
      </w:r>
    </w:p>
    <w:p>
      <w:r>
        <w:t>QUYẾT ĐỊNH:</w:t>
      </w:r>
    </w:p>
    <w:p>
      <w:r>
        <w:t>Điều 1.  Công bố mới kèm theo Quyết định này Danh mục  37  thủ tục hành chính (TTHC)</w:t>
      </w:r>
    </w:p>
    <w:p>
      <w:r>
        <w:t>và bãi bỏ  37  TTHC  (15 TTHC cấp huyện; 20 TTHC cấp xã và 02 TTHC thực hiện tại cơ quan quản lý Cơ sở dữ liệu hộ tịch điện tử)  lĩnh vực hộ tịch được công bố tại Quyết định số 757/QĐ-UBND ngày 18 tháng 5 năm 2023 của Chủ tịch Ủy ban nhân dân tỉnh và phê duyệt quy trình nội bộ trong giải quyết TTHC lĩnh vực hộ tịch tại cơ quan đăng ký hộ tịch thuộc phạm vi chức năng quản lý của Sở Tư pháp theo các Phụ lục kèm theo.</w:t>
      </w:r>
    </w:p>
    <w:p>
      <w:r>
        <w:t>Điều 2.  Quyết định này có hiệu lực thi hành kể từ ngày ký.</w:t>
      </w:r>
    </w:p>
    <w:p>
      <w:r>
        <w:t>Điều 3.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huyện, xã theo quy định.</w:t>
      </w:r>
    </w:p>
    <w:p>
      <w:r>
        <w:t>Chủ tịch Ủy ban nhân dân các huyện, thị xã, thành phố có trách nhiệm triển khai Quyết định này đến các xã, phường, thị trấn trên địa bàn huyện, thị xã, thành phố.</w:t>
      </w:r>
    </w:p>
    <w:p>
      <w:r>
        <w:t>Điều 4.  Chánh Văn phòng Ủy ban nhân dân tỉnh, Giám đốc Sở Tư pháp, Giám đốc Sở Thông tin và Truyền thông,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