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quy định danh mục và thời hạn định kỳ chuyển đổi vị trí công tác trong cơ quan, tổ chức, đơn vị thuộc phạm vi quản lý theo ngành, lĩnh vực giáo dục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Số: 18/2024/QÐ-UBND</w:t>
      </w:r>
    </w:p>
    <w:p>
      <w:r>
        <w:t>Hậu Giang, ngày 01 tháng 7 năm 2024</w:t>
      </w:r>
    </w:p>
    <w:p>
      <w:r>
        <w:t>QUYẾT ĐỊNH</w:t>
      </w:r>
    </w:p>
    <w:p>
      <w:r>
        <w:t>QUY ĐỊNH DANH MỤC VÀ THỜI HẠN ĐỊNH KỲ CHUYỂN ĐỔI VỊ TRÍ CÔNG TÁC TRONG CƠ QUAN, TỔ CHỨC, ĐƠN VỊ THUỘC PHẠM VI QUẢN LÝ THEO NGÀNH, LĨNH VỰC GIÁO DỤC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tham nhũng ngày 20 tháng 11 năm 2018;</w:t>
      </w:r>
    </w:p>
    <w:p>
      <w:r>
        <w:t>Căn cứ Nghị định số 59/2019/NĐ-CP ngày 01 tháng 7 năm 2019 của Chính phủ quy định chi tiết một số điều và biện pháp thi hành Luật Phòng, chống tham nhũng;</w:t>
      </w:r>
    </w:p>
    <w:p>
      <w:r>
        <w:t>Căn cứ Thông tư số 41/2021/TT-BGDĐT ngày 30 tháng 12 năm 2021 của Bộ trưởng Bộ Giáo dục và Đào tạo quy định danh mục và thời hạn định kỳ chuyển đổi vị trí công tác trong các cơ quan, tổ chức, đơn vị thuộc, trực thuộc Bộ Giáo dục và Đào tạo và thuộc phạm vi quản lý theo ngành, lĩnh vực giáo dục tại chính quyền địa phương;</w:t>
      </w:r>
    </w:p>
    <w:p>
      <w:r>
        <w:t>Theo đề nghị của Giám đốc Sở Giáo dục và Đào tạo.</w:t>
      </w:r>
    </w:p>
    <w:p>
      <w:r>
        <w:t>QUYẾT ĐỊNH:</w:t>
      </w:r>
    </w:p>
    <w:p>
      <w:r>
        <w:t>Điều 1. Phạm vi điều chỉnh và đối tượng áp dụng</w:t>
      </w:r>
    </w:p>
    <w:p>
      <w:r>
        <w:t>1. Quyết định này quy định danh mục và thời hạn định kỳ chuyển đổi vị trí công tác trong cơ quan, tổ chức, đơn vị thuộc phạm vi quản lý theo ngành, lĩnh vực giáo dục trên địa bàn tỉnh Hậu Giang.</w:t>
      </w:r>
    </w:p>
    <w:p>
      <w:r>
        <w:t>2. Quyết định này áp dụng đối với:</w:t>
      </w:r>
    </w:p>
    <w:p>
      <w:r>
        <w:t>a) Các cơ quan, tổ chức, đơn vị thuộc phạm vi quản lý theo ngành, lĩnh vực giáo dục trên địa bàn tỉnh Hậu Giang (trừ các cơ sở giáo dục nghề nghiệp).</w:t>
      </w:r>
    </w:p>
    <w:p>
      <w:r>
        <w:t>b) Công chức không giữ chức vụ lãnh đạo, quản lý và viên chức tại các đơn vị quy định tại điểm a khoản này.</w:t>
      </w:r>
    </w:p>
    <w:p>
      <w:r>
        <w:t>c) Các tổ chức, cá nhân có liên quan.</w:t>
      </w:r>
    </w:p>
    <w:p>
      <w:r>
        <w:t>Điều 2. Danh mục vị trí công tác phải định kỳ chuyển đổi</w:t>
      </w:r>
    </w:p>
    <w:p>
      <w:r>
        <w:t>a) Tham mưu, tổ chức ra đề thi, tổ chức thi, chọn học sinh giỏi, tuyển sinh trung học phổ thông.</w:t>
      </w:r>
    </w:p>
    <w:p>
      <w:r>
        <w:t>b) Thẩm định sách giáo khoa, giáo cụ giảng dạy, các vật tư kỹ thuật khác phục vụ giảng dạy, nghiên cứu.</w:t>
      </w:r>
    </w:p>
    <w:p>
      <w:r>
        <w:t>c) Thẩm định hồ sơ thành lập các trường trong hệ thống giáo dục quốc dân.</w:t>
      </w:r>
    </w:p>
    <w:p>
      <w:r>
        <w:t>d) Quản lý các dự án, đề án thuộc lĩnh vực giáo dục và đào tạo.</w:t>
      </w:r>
    </w:p>
    <w:p>
      <w:r>
        <w:t>đ) Tham mưu, tổ chức ra đề thi, tổ chức thi, tuyển sinh trình độ cao đẳng ngành giáo dục mầm non.</w:t>
      </w:r>
    </w:p>
    <w:p>
      <w:r>
        <w:t>e) Thẩm định, phê duyệt chương trình đào tạo, bồi dưỡng của các nhà trường trong hệ thống giáo dục quốc dân.</w:t>
      </w:r>
    </w:p>
    <w:p>
      <w:r>
        <w:t>Điều 3. Thời hạn định kỳ chuyển đổi vị trí công tác</w:t>
      </w:r>
    </w:p>
    <w:p>
      <w:r>
        <w:t>Thời hạn định kỳ chuyển đổi của các vị trí công tác theo danh mục quy định tại Điều 2 Quyết định này là từ đủ 03 (ba) năm đến 05 (năm) năm (không bao gồm thời gian tập sự của công chức, viên chức). Thời điểm tính thời hạn chuyển đổi vị trí công tác là thời điểm có văn bản điều động, bố trí, phân công nhiệm vụ của cấp có thẩm quyền theo quy định của pháp luật.</w:t>
      </w:r>
    </w:p>
    <w:p>
      <w:r>
        <w:t>Điều 4. Hiệu lực thi hành</w:t>
      </w:r>
    </w:p>
    <w:p>
      <w:r>
        <w:t>Quyết định này có hiệu lực từ ngày 10 tháng 7 năm 2024.</w:t>
      </w:r>
    </w:p>
    <w:p>
      <w:r>
        <w:t>Điều 5. Tổ chức thực hiện</w:t>
      </w:r>
    </w:p>
    <w:p>
      <w:r>
        <w:t>1. Căn cứ danh mục vị trí công tác phải định kỳ chuyển đổi quy định tại Điều 2 và thời hạn định kỳ chuyển đổi vị trí công tác quy định tại Điều 3 Quyết định này, Thủ trưởng các cơ quan, tổ chức, đơn vị thuộc ngành, lĩnh vực giáo dục trên địa bàn tỉnh Hậu Giang chịu trách nhiệm tổ chức thực hiện việc chuyển đổi vị trí công tác theo định kỳ đối với công chức, viên chức thuộc thẩm quyền quản lý theo quy định.</w:t>
      </w:r>
    </w:p>
    <w:p>
      <w:r>
        <w:t>2. Chánh Văn phòng Ủy ban nhân dân tỉnh, Giám đốc Sở Giáo dục và Đào tạo; Thủ trưởng cơ quan, tổ chức, đơn vị và cá nhân có liên quan chịu trách nhiệm thi hành Quyết định này./.</w:t>
      </w:r>
    </w:p>
    <w:p>
      <w:r>
        <w:t>Nơi nhận:</w:t>
      </w:r>
    </w:p>
    <w:p>
      <w:r>
        <w:t>- Bộ Giáo dục và Đào tạo;</w:t>
      </w:r>
    </w:p>
    <w:p>
      <w:r>
        <w:t>- Bộ Tư pháp (Cục Kiểm tra văn bản QPPL);</w:t>
      </w:r>
    </w:p>
    <w:p>
      <w:r>
        <w:t>- Bộ Nội vụ;</w:t>
      </w:r>
    </w:p>
    <w:p>
      <w:r>
        <w:t>- TT: TU, HĐND, UBND tỉnh;</w:t>
      </w:r>
    </w:p>
    <w:p>
      <w:r>
        <w:t>- Như Điều 5;</w:t>
      </w:r>
    </w:p>
    <w:p>
      <w:r>
        <w:t>- UBND huyện, thị xã, thành phố;</w:t>
      </w:r>
    </w:p>
    <w:p>
      <w:r>
        <w:t>- Cơ quan Báo, Đài tỉnh;</w:t>
      </w:r>
    </w:p>
    <w:p>
      <w:r>
        <w:t>- Công báo tỉnh;</w:t>
      </w:r>
    </w:p>
    <w:p>
      <w:r>
        <w:t>- Cổng Thông tin điện tử tỉnh;</w:t>
      </w:r>
    </w:p>
    <w:p>
      <w:r>
        <w:t>- Lưu: VT. NCTH. TN</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