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sửa đổi Quyết định 62/2021/QĐ-UBND phê duyệt phương án giá và lộ trình thực hiện giá dịch vụ thoát nước đô thị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18/2023/QĐ-UBND</w:t>
      </w:r>
    </w:p>
    <w:p>
      <w:r>
        <w:t>An Giang, ngày 05 tháng 5 năm 2023</w:t>
      </w:r>
    </w:p>
    <w:p>
      <w:r>
        <w:t>QUYẾT ĐỊNH</w:t>
      </w:r>
    </w:p>
    <w:p>
      <w:r>
        <w:t>SỬA ĐỔI, BỔ SUNG MỘT SỐ ĐIỀU CỦA QUYẾT ĐỊNH SỐ 62/2021/QĐ-UBND NGÀY 20 THÁNG 12 NĂM 2021 CỦA ỦY BAN NHÂN DÂN TỈNH VỀ VIỆC PHÊ DUYỆT PHƯƠNG ÁN GIÁ VÀ LỘ TRÌNH THỰC HIỆN GIÁ DỊCH VỤ THOÁT NƯỚC ĐÔ THỊ TRÊN ĐỊA BÀN TỈNH AN GIANG</w:t>
      </w:r>
    </w:p>
    <w:p>
      <w:r>
        <w:t>ỦY BAN NHÂN DÂN TỈNH AN GIANG</w:t>
      </w:r>
    </w:p>
    <w:p>
      <w:r>
        <w:t>Căn cứ Luật Tổ chức chính quyền địa phương ngày 19 tháng 06 năm 2015; Luật S ửa đổi, bổ sung một số điều của Luật Tổ chức Chính phủ và Luật Tổ chức chính quyền địa phương ngày 22 tháng 11 năm 2019;</w:t>
      </w:r>
    </w:p>
    <w:p>
      <w:r>
        <w:t>Căn cứ Luật Ban hành văn bản quy phạm pháp luật ngày 22 ngày 06 tháng 2015; Luật   S ửa đổi, bổ sung một số điều của Luật Ban hành văn bản quy phạm pháp luật ngày 18 tháng 06 năm 2020;</w:t>
      </w:r>
    </w:p>
    <w:p>
      <w:r>
        <w:t>Căn cứ Nghị định số 80/2014/NĐ-CP ngày 06 tháng 8 năm 2014 của Chính phủ về thoát nước và xử lý nước thải;</w:t>
      </w:r>
    </w:p>
    <w:p>
      <w:r>
        <w:t>Theo đề nghị của Giám đốc Sở Tài chính tại Tờ trình số 359/TTr-STC ngày 12 tháng 4 năm 2023.</w:t>
      </w:r>
    </w:p>
    <w:p>
      <w:r>
        <w:t>QUYẾT ĐỊNH:</w:t>
      </w:r>
    </w:p>
    <w:p>
      <w:r>
        <w:t>Điều 1  .     Sửa đổi, bổ sung một số điều của Quyết định số 62/2021/QĐ- UBND ngày 20 tháng 12 năm 2021 của Ủy ban nhân dân tỉnh về việc phê duyệt phương án giá và lộ trình thực hiện giá dịch vụ thoát nước đô thị trên địa bàn tỉnh An Giang:</w:t>
      </w:r>
    </w:p>
    <w:p>
      <w:r>
        <w:t>1. Sửa đổi, bổ sung khoản 1 Điều 3 như sau:</w:t>
      </w:r>
    </w:p>
    <w:p>
      <w:r>
        <w:t>“1. Nguồn thu từ dịch vụ thoát nước phát sinh trên địa bàn có hệ thống thoát nước (đơn vị là chủ sở hữu hệ thống thoát nước được cấp có thẩm quyền phê duyệt) thì được nộp vào ngân sách địa phương đó để quản lý và sử dụng cho mục đích quy định tại khoản 1 Điều 44 Nghị định số 80/2014/NĐ-CP của Chính phủ. Ủy ban nhân dân các huyện, thị xã, thành phố có nguồn thu chịu trách nhiệm quản lý, sử dụng và thanh quyết toán kinh phí từ nguồn thu theo đúng quy định của pháp luật về ngân sách nhà nước.</w:t>
      </w:r>
    </w:p>
    <w:p>
      <w:r>
        <w:t>Sở Tài chính phối hợp với Cục Thuế tỉnh và các cơ quan có liên quan kiểm tra việc quản lý, sử dụng và thanh quyết toán kinh phí từ nguồn thu dịch vụ thoát nước trên địa bàn tỉnh theo đúng quy định của pháp luật”.</w:t>
      </w:r>
    </w:p>
    <w:p>
      <w:r>
        <w:t>2. Sửa đổi, bổ sung khoản 3 Điều 3 như sau:</w:t>
      </w:r>
    </w:p>
    <w:p>
      <w:r>
        <w:t>“3. Tổ chức, cá nhân thực hiện dịch vụ cấp nước có trách nhiệm tổ chức thu tiền dịch vụ thoát nước thông qua hóa đơn tiền nước đối với các hộ thoát nước sử dụng nước sạch từ hệ thống cấp nước tập trung; sau khi nộp thuế giá trị gia tăng theo quy định, số tiền còn lại nộp vào ngân sách nhà nước tại địa phương có hệ thống thoát nước để quản lý và sử dụng cho mục đích quy định tại khoản 1 Điều 44 Nghị định số 80/2014/NĐ-CP của Chính phủ.</w:t>
      </w:r>
    </w:p>
    <w:p>
      <w:r>
        <w:t>Đối với các hộ không sử dụng nước sạch nhưng xả thải vào hệ thống thoát nước tập trung, tổ chức, cá nhân cung cấp dịch vụ thoát nước có trách nhiệm thống kê danh sách và báo cáo Sở Xây dựng để đề xuất Ủy ban nhân dân tỉnh giao đơn vị đủ thẩm quyền tiến hành thu với định mức xả thải là 16 m 3 /hộ/tháng. Đơn vị được giao thu tiền dịch vụ thoát nước sau khi nộp thuế giá trị gia tăng theo quy định, số tiền còn lại nộp vào ngân sách nhà nước tại địa phương có hệ thống thoát nước để quản lý và sử dụng cho mục đích quy định tại khoản 1 Điều 44 Nghị định số 80/2014/NĐ-CP của Chính phủ”.</w:t>
      </w:r>
    </w:p>
    <w:p>
      <w:r>
        <w:t>Điều 2   . Quyết định này có hiệu lực từ ngày 15 tháng 5 năm 2023.</w:t>
      </w:r>
    </w:p>
    <w:p>
      <w:r>
        <w:t>Chánh Văn phòng Ủy ban nhân dân tỉnh, Thủ trưởng các Sở, Ban, ngành tỉnh, Chủ tịch Ủy ban nhân dân các huyện, thành phố và các tổ chức, cá nhân có liên quan chịu trách nhiệm thi hành Quyết định này./.</w:t>
      </w:r>
    </w:p>
    <w:p>
      <w:r>
        <w:t>Nơi nhận:</w:t>
      </w:r>
    </w:p>
    <w:p>
      <w:r>
        <w:t>-   Cổng thông tin điện tử Chính phủ;</w:t>
      </w:r>
    </w:p>
    <w:p>
      <w:r>
        <w:t>- Bộ Tài chính, Bộ Xây dựng;</w:t>
      </w:r>
    </w:p>
    <w:p>
      <w:r>
        <w:t>- Cục Kiểm tra văn bản QPPL - Bộ Tư pháp;</w:t>
      </w:r>
    </w:p>
    <w:p>
      <w:r>
        <w:t>- TT.Tỉnh ủy, HĐND tỉnh, UBMTTQ tỉnh;</w:t>
      </w:r>
    </w:p>
    <w:p>
      <w:r>
        <w:t>- Chủ tịch, các Phó Chủ tịch UBND tỉnh;</w:t>
      </w:r>
    </w:p>
    <w:p>
      <w:r>
        <w:t>- Các Sở, ban, ngành cấp tỉnh;</w:t>
      </w:r>
    </w:p>
    <w:p>
      <w:r>
        <w:t>- Công ty Cổ phần Điện nước An Giang;</w:t>
      </w:r>
    </w:p>
    <w:p>
      <w:r>
        <w:t>- UBND các huyện, thị xã, thành phố;</w:t>
      </w:r>
    </w:p>
    <w:p>
      <w:r>
        <w:t>- Cổng thông tin điện tử An Giang;</w:t>
      </w:r>
    </w:p>
    <w:p>
      <w:r>
        <w:t>- TT.Công báo - Tin học;</w:t>
      </w:r>
    </w:p>
    <w:p>
      <w:r>
        <w:t>- Lãnh đạo Văn phòng UBND tỉnh;</w:t>
      </w:r>
    </w:p>
    <w:p>
      <w:r>
        <w:t>- Lưu: VT, KTTH, KTN.</w:t>
      </w:r>
    </w:p>
    <w:p>
      <w:r>
        <w:t>TM. ỦY BAN NHÂN DÂN</w:t>
      </w:r>
    </w:p>
    <w:p>
      <w:r>
        <w:t>KT. CHỦ TỊCH</w:t>
      </w:r>
    </w:p>
    <w:p>
      <w:r>
        <w:t>PHÓ CHỦ TỊCH</w:t>
      </w:r>
    </w:p>
    <w:p>
      <w:r>
        <w:t>Trần Anh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