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bãi bỏ Quyết định 15/2014/QĐ-UBND quy định việc phân công giúp đỡ người được giáo dục tại xã, phường, thị trấn; mức hỗ trợ và lập dự toán, quản lý, sử dụng và quyết toán nguồn kinh phí hỗ trợ người trực tiếp giúp đỡ người được giáo dục tại xã, phường, thị trấn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18/2023/QĐ-UBND</w:t>
      </w:r>
    </w:p>
    <w:p>
      <w:r>
        <w:t>Sóc Trăng, ngày 05 tháng 9 năm 2023</w:t>
      </w:r>
    </w:p>
    <w:p>
      <w:r>
        <w:t>QUYẾT ĐỊNH</w:t>
      </w:r>
    </w:p>
    <w:p>
      <w:r>
        <w:t>BÃI BỎ QUYẾT ĐỊNH SỐ 15/2014/QĐ-UBND NGÀY 09 THÁNG 9 NĂM 2014 CỦA ỦY BAN NHÂN DÂN TỈNH SÓC TRĂNG VỀ VIỆC QUY ĐỊNH VIỆC PHÂN CÔNG GIÚP ĐỠ NGƯỜI ĐƯỢC GIÁO DỤC TẠI XÃ, PHƯỜNG, THỊ TRẤN; MỨC HỖ TRỢ VÀ LẬP DỰ TOÁN, QUẢN LÝ, SỬ DỤNG VÀ QUYẾT TOÁN NGUỒN KINH PHÍ HỖ TRỢ NGƯỜI TRỰC TIẾP GIÚP ĐỠ NGƯỜI ĐƯỢC GIÁO DỤC TẠI XÃ, PHƯỜNG, THỊ TRẤN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tỉnh Sóc Trăng.</w:t>
      </w:r>
    </w:p>
    <w:p>
      <w:r>
        <w:t>QUYẾT ĐỊNH:</w:t>
      </w:r>
    </w:p>
    <w:p>
      <w:r>
        <w:t>Điều 1.  Bãi bỏ toàn bộ Quyết định số 15/2014/QĐ-UBND ngày 09 tháng 9 năm 2014 của Ủy ban nhân dân tỉnh Sóc Trăng về việc quy định việc phân công giúp đỡ người được giáo dục tại xã, phường, thị trấn; mức hỗ trợ và lập dự toán, quản lý, sử dụng và quyết toán nguồn kinh phí hỗ trợ người trực tiếp giúp đỡ người được giáo dục tại xã, phường, thị trấn trên địa bàn tỉnh Sóc Trăng.</w:t>
      </w:r>
    </w:p>
    <w:p>
      <w:r>
        <w:t>Điều 2.   Điều khoản thi hành</w:t>
      </w:r>
    </w:p>
    <w:p>
      <w:r>
        <w:t>1. Quyết định này có hiệu lực từ ngày 18 tháng 9 năm 2023.</w:t>
      </w:r>
    </w:p>
    <w:p>
      <w:r>
        <w:t>2. Chánh Văn phòng Ủy ban nhân dân tỉnh, Giám đốc Sở Tư pháp, Công an tỉnh, Thủ trưởng các Sở, ban ngành tỉnh, Chủ tịch Ủy ban nhân dân các huyện, thị xã, thành phố, Chủ tịch Ủy ban nhân dân các xã, phường, thị trấn, tỉnh Sóc Trăng và các cơ quan, tổ chức, cá nhân có liên quan căn cứ Quyết định thi hành./.</w:t>
      </w:r>
    </w:p>
    <w:p>
      <w:r>
        <w:t>Nơi nhận:</w:t>
      </w:r>
    </w:p>
    <w:p>
      <w:r>
        <w:t>- Như Điều 2;</w:t>
      </w:r>
    </w:p>
    <w:p>
      <w:r>
        <w:t>- Cục Kiểm tra VBQPPL - BTP;</w:t>
      </w:r>
    </w:p>
    <w:p>
      <w:r>
        <w:t>- TT. Tỉnh ủy, TT. HĐND tỉnh;</w:t>
      </w:r>
    </w:p>
    <w:p>
      <w:r>
        <w:t>- CT, các PCT UBND tỉnh;</w:t>
      </w:r>
    </w:p>
    <w:p>
      <w:r>
        <w:t>- Đoàn Đại biểu Quốc hội tỉnh;</w:t>
      </w:r>
    </w:p>
    <w:p>
      <w:r>
        <w:t>- Công báo tỉnh;</w:t>
      </w:r>
    </w:p>
    <w:p>
      <w:r>
        <w:t>- Cổng TTĐT tỉnh;</w:t>
      </w:r>
    </w:p>
    <w:p>
      <w:r>
        <w:t>- HTĐT: sotp@soctrang.gov.vn;</w:t>
      </w:r>
    </w:p>
    <w:p>
      <w:r>
        <w:t>- Lưu: VT, NC.</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