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1793/QĐ-UBND năm 2023 công bố Danh mục thủ tục hành chính sửa đổi, bổ sung; phê duyệt Quy trình nội bộ, liên thông giải quyết thủ tục hành chính trong lĩnh vực khoáng sản thuộc thẩm quyền giải quyết của Sở Tài nguyên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1793 / QĐ -UBND</w:t>
      </w:r>
    </w:p>
    <w:p>
      <w:r>
        <w:t>Cà Mau, ngày  10  tháng  10  năm 2023</w:t>
      </w:r>
    </w:p>
    <w:p>
      <w:r>
        <w:t>QUYẾT ĐỊNH</w:t>
      </w:r>
    </w:p>
    <w:p>
      <w:r>
        <w:t>CÔNG BỐ DANH M Ụ C THỦ TỤC HÀNH CHÍNH SỬA ĐỔI, BỔ SUNG; PHÊ DUYỆT QUY TRÌNH NỘI BỘ, LIÊN THÔNG GIẢI QUYẾT THỦ TỤC HÀNH CHÍNH TRONG LĨNH VỰC KHOÁNG SẢN THUỘC THẨM QUYỀN GIẢI QUYẾT CỦA SỞ TÀI NGUYÊN VÀ MÔI TRƯỜNG T Ỉ 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 í nh ph ủ  về kiểm soát thủ tục hành chính; được s ử a đ ổ 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 ở ng, Chủ nhiệm Văn phòng Chính phủ hướng dẫn nghiệp vụ về kiểm soát thủ tục hành chính;</w:t>
      </w:r>
    </w:p>
    <w:p>
      <w:r>
        <w:t>Căn cứ Quyết định số 2901/QĐ-BTNMT ngày 06/10/2023 của Bộ trưởng Bộ Tài nguyên và Môi trường về việc công b ố  thủ tục hành chính được s ử a đ ổ i, bổ sung trong lĩnh vực khoáng s ả n thuộc phạm vi chức năng quản lý của Bộ Tài nguyên và Môi trường;</w:t>
      </w:r>
    </w:p>
    <w:p>
      <w:r>
        <w:t>Theo đề nghị của Giám đ ố c Sở Tài nguyên và Môi trường tại Tờ tr ì nh s ố  383/TTr-STNMT ngày 10/10/2023.</w:t>
      </w:r>
    </w:p>
    <w:p>
      <w:r>
        <w:t>QUYẾT ĐỊNH:</w:t>
      </w:r>
    </w:p>
    <w:p>
      <w:r>
        <w:t>Điều 1.  Công bố kèm theo Quyết định này:</w:t>
      </w:r>
    </w:p>
    <w:p>
      <w:r>
        <w:t>1. Công bố Danh mục thủ tục hành chính được sửa đổi, bổ sung trong lĩnh vực khoáng sản thuộc thẩm quyền giải quyết của Sở Tài nguyên và Môi trường  (kèm theo Danh mục).</w:t>
      </w:r>
    </w:p>
    <w:p>
      <w:r>
        <w:t>2. Phê duyệt Quy trình nội bộ, liên thông giải quyết thủ tục hành chính  đ ối với thủ tục hành chính được nêu tại khoản 1 Điều này  (kèm theo Quy trình).</w:t>
      </w:r>
    </w:p>
    <w:p>
      <w:r>
        <w:t>Điều 2.  Giao Sở Tài nguyên và Môi trường chủ trì, phối hợp Văn phòng Ủy ban nhân dân tỉnh (Trung tâm Giải quyết thủ tục hành chính tỉnh) và các cơ quan, đơn vị có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 ở  Tài nguyên và Môi trường, Giám đốc Trung tâm Giải quyết thủ tục hành chính tỉnh và các cơ quan, tổ chức, cá nhân có liên quan chịu trách nhiệm thi hành Quyết định này.</w:t>
      </w:r>
    </w:p>
    <w:p>
      <w:r>
        <w:t>Quyết định này có hiệu lực thi hành k ể  từ ngày ký./.</w:t>
      </w:r>
    </w:p>
    <w:p>
      <w:r>
        <w:t>Nơi nhận:</w:t>
      </w:r>
    </w:p>
    <w:p>
      <w:r>
        <w:t>- Như Điều 3;</w:t>
      </w:r>
    </w:p>
    <w:p>
      <w:r>
        <w:t>- Cục KSTTHC, VPCP (CDVC Q G);</w:t>
      </w:r>
    </w:p>
    <w:p>
      <w:r>
        <w:t>- CT, các PCT UBND tỉnh;</w:t>
      </w:r>
    </w:p>
    <w:p>
      <w:r>
        <w:t>- Văn phòng: Tỉnh ủy, HĐND tỉnh;</w:t>
      </w:r>
    </w:p>
    <w:p>
      <w:r>
        <w:t>-  CVP , các PVP UBND tỉnh;</w:t>
      </w:r>
    </w:p>
    <w:p>
      <w:r>
        <w:t>- Cổng TTĐT t ỉ nh;</w:t>
      </w:r>
    </w:p>
    <w:p>
      <w:r>
        <w:t>- Phòng NNTN, CCHC (VLi  13/23   ) ;</w:t>
      </w:r>
    </w:p>
    <w:p>
      <w:r>
        <w:t>- Lưu: VT. L ai(567) .</w:t>
      </w:r>
    </w:p>
    <w:p>
      <w:r>
        <w:t>KT. CHỦ TỊCH</w:t>
      </w:r>
    </w:p>
    <w:p>
      <w:r>
        <w:t>PHÓ CHỦ TỊCH</w:t>
      </w:r>
    </w:p>
    <w:p>
      <w:r>
        <w:t>Lâm Văn Bi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