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1781/QĐ-UBND năm 2024 công bố Danh mục thủ tục hành chính mới; được sửa đổi, bổ sung và Phê duyệt quy trình nội bộ giải quyết thủ tục hành chính lĩnh vực Vật liệu nổ công nghiệp, tiền chất thuốc nổ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1781/QĐ-UBND</w:t>
      </w:r>
    </w:p>
    <w:p>
      <w:r>
        <w:t>Lai Châu, ngày 16 tháng 12 năm 2024</w:t>
      </w:r>
    </w:p>
    <w:p>
      <w:r>
        <w:t>QUYẾT ĐỊNH</w:t>
      </w:r>
    </w:p>
    <w:p>
      <w:r>
        <w:t>VỀ VIỆC CÔNG BỐ DANH MỤC THỦ TỤC HÀNH CHÍNH BAN HÀNH MỚI; THỦ TỤC HÀNH CHÍNH ĐƯỢC SỬA ĐỔI, BỔ SUNG VÀ PHÊ DUYỆT QUY TRÌNH NỘI BỘ GIẢI QUYẾT THỦ TỤC HÀNH CHÍNH LĨNH VỰC VẬT LIỆU NỔ CÔNG NGHIỆP, TIỀN CHẤT THUỐC NỔ THUỘC THẨM QUYỀN GIẢI QUYẾT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3225/QĐ-BCT ngày 09 tháng 12 năm 2024 của Bộ Công Thương về việc công bố thủ tục hành chính mới ban hành, thủ tục hành chính được sửa đổi, bổ sung và thủ tục hành chính bị bãi bỏ trong lĩnh vực vật liệu nổ công nghiệp, tiền chất thuốc nổ thuộc phạm vi chức năng quản lý của Bộ Công Thương;</w:t>
      </w:r>
    </w:p>
    <w:p>
      <w:r>
        <w:t>Theo đề nghị của Giám đốc Sở Công Thương tỉnh Lai Châu tại Tờ trình số 2337/TTr-SCT ngày 13/12/2024.</w:t>
      </w:r>
    </w:p>
    <w:p>
      <w:r>
        <w:t>QUYẾT ĐỊNH:</w:t>
      </w:r>
    </w:p>
    <w:p>
      <w:r>
        <w:t>Điều 1.  Công bố kèm theo Quyết định này 01 Danh mục TTHC ban hành mới; 04 Danh mục TTHC được sửa đổi, bổ sung và Phê duyệt quy trình nội bộ giải quyết thủ tục hành chính trong lĩnh vực Vật liệu nổ công nghiệp, tiền chất thuốc nổ thuộc thẩm quyền giải quyết của Sở Công Thương tỉnh Lai Châu.</w:t>
      </w:r>
    </w:p>
    <w:p>
      <w:r>
        <w:t>(Có Phụ lục I, II chi tiết kèm theo).</w:t>
      </w:r>
    </w:p>
    <w:p>
      <w:r>
        <w:t>Điều 2.  Quyết định này có hiệu lực thi hành kể từ ngày 01 tháng 01 năm 2025. Các thủ tục hành chính quy định trước đây trái với Quyết định này đều bị bãi bỏ.</w:t>
      </w:r>
    </w:p>
    <w:p>
      <w:r>
        <w:t>Giao Văn phòng UBND tỉnh chủ trì, phối hợp với Sở Công Thương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UBND tỉnh, Giám đốc Sở Công Thương; Giám đốc Trung tâm Phục vụ hành chính công tỉnh và các tổ chức, cá nhân liên quan chịu trách nhiệm thi hành Quyết định này./.</w:t>
      </w:r>
    </w:p>
    <w:p>
      <w:r>
        <w:t>Nơi nhận:</w:t>
      </w:r>
    </w:p>
    <w:p>
      <w:r>
        <w:t>- Như Điều 3;</w:t>
      </w:r>
    </w:p>
    <w:p>
      <w:r>
        <w:t>- Cục Kiểm soát TTHC-VPCP;</w:t>
      </w:r>
    </w:p>
    <w:p>
      <w:r>
        <w:t>- U1 (B/c);</w:t>
      </w:r>
    </w:p>
    <w:p>
      <w:r>
        <w:t>- V: V2, V4, CB;</w:t>
      </w:r>
    </w:p>
    <w:p>
      <w:r>
        <w:t>- VNPT Lai Châu: (P/h);</w:t>
      </w:r>
    </w:p>
    <w:p>
      <w:r>
        <w:t>- Lưu: VT, Ks4.</w:t>
      </w:r>
    </w:p>
    <w:p>
      <w:r>
        <w:t>KT. CHỦ TỊCH</w:t>
      </w:r>
    </w:p>
    <w:p>
      <w:r>
        <w:t>PHÓ CHỦ TỊCH</w:t>
      </w:r>
    </w:p>
    <w:p>
      <w:r>
        <w:t>Tống Thanh Hải</w:t>
      </w:r>
    </w:p>
    <w:p>
      <w:r>
        <w:t>PHỤ LỤC I</w:t>
      </w:r>
    </w:p>
    <w:p>
      <w:r>
        <w:t>DANH MỤC THỦ TỤC HÀNH CHÍNH BAN HÀNH MỚI; THỦ TỤC HÀNH CHÍNH ĐƯỢC SỬA ĐỔI, BỔ SUNG LĨNH VỰC VẬT LIỆU NỔ CÔNG NGHIỆP, TIỀN CHẤT THUỐC NỔ THUỘC THẨM QUYỀN GIẢI QUYẾT CỦA SỞ CÔNG THƯƠNG TỈNH LAI CHÂU</w:t>
      </w:r>
    </w:p>
    <w:p>
      <w:r>
        <w:t>(Ban hành kèm theo Quyết định số: 1781/QĐ-UBND ngày 16/12/2024 của Chủ tịch UBND tỉnh Lai Châu)</w:t>
      </w:r>
    </w:p>
    <w:p>
      <w:r>
        <w:t>STT</w:t>
      </w:r>
    </w:p>
    <w:p>
      <w:r>
        <w:t>Tên   TTHC</w:t>
      </w:r>
    </w:p>
    <w:p>
      <w:r>
        <w:t>Thời hạn giải quyết</w:t>
      </w:r>
    </w:p>
    <w:p>
      <w:r>
        <w:t>Địa điểm, thời gian, cách thức thực hiện TTHC</w:t>
      </w:r>
    </w:p>
    <w:p>
      <w:r>
        <w:t>Phí, lệ phí</w:t>
      </w:r>
    </w:p>
    <w:p>
      <w:r>
        <w:t>(nếu có)</w:t>
      </w:r>
    </w:p>
    <w:p>
      <w:r>
        <w:t>Căn cứ pháp lý</w:t>
      </w:r>
    </w:p>
    <w:p>
      <w:r>
        <w:t>I</w:t>
      </w:r>
    </w:p>
    <w:p>
      <w:r>
        <w:t>THỦ TỤC HÀNH CHÍNH BAN HÀNH MỚI</w:t>
      </w:r>
    </w:p>
    <w:p>
      <w:r>
        <w:t>1</w:t>
      </w:r>
    </w:p>
    <w:p>
      <w:r>
        <w:t>Cấp điều chỉnh giấy phép sử dụng vật liệu nổ công nghiệp thuộc thẩm quyền giải quyết của Sở Công Thương</w:t>
      </w:r>
    </w:p>
    <w:p>
      <w:r>
        <w:t>Trong thời hạn 05 ngày làm việc, kể từ ngày nhận đủ hồ sơ.</w:t>
      </w:r>
    </w:p>
    <w:p>
      <w:r>
        <w:t>1. Địa điểm ,  cách thức nộp hồ sơ, nhận kết quả: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hệ thống dịch vụ công trực tuyến tại địa chỉ:</w:t>
      </w:r>
    </w:p>
    <w:p>
      <w:r>
        <w:t>http://dichvucong.laichau.gov.vn.</w:t>
      </w:r>
    </w:p>
    <w:p>
      <w:r>
        <w:t>-Qua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 Trường hợp cấp điều chỉnh giấy phép nhưng không có thay đổi về địa điểm, quy mô, điều kiện hoạt động sử dụng vật liệu nổ công nghiệp thì áp dụng mức thu bằng 50% mức thu phí cấp mới, cụ thể:</w:t>
      </w:r>
    </w:p>
    <w:p>
      <w:r>
        <w:t>+ Thẩm định cấp phép sử dụng vật liệu nổ công nghiệp phục vụ thi công, phá dỡ công trình 2.000.000.</w:t>
      </w:r>
    </w:p>
    <w:p>
      <w:r>
        <w:t>+ Thẩm định cấp phép sử dụng vật liệu nổ công nghiệp phục vụ tìm kiếm, thăm dò, khai thác trên đất liền 1.750.000.</w:t>
      </w:r>
    </w:p>
    <w:p>
      <w:r>
        <w:t>+ Thẩm định cấp phép sử dụng vật liệu nổ công nghiệp phục vụ nghiên cứu, kiểm định, thử nghiệm 1.000.000.</w:t>
      </w:r>
    </w:p>
    <w:p>
      <w:r>
        <w:t>- Trường hợp cấp điều chỉnh giấy phép có thay đổi về đăng ký kinh doanh, địa điểm, quy mô hoặc điều kiện hoạt động sử dụng vật liệu nổ công nghiệp thì áp dụng mức thu bằng mức thu phí cấp mới, cụ thể:</w:t>
      </w:r>
    </w:p>
    <w:p>
      <w:r>
        <w:t>+ Thẩm định cấp phép sử dụng vật liệu nổ công nghiệp phục vụ thi công, phá dỡ công trình 4.000.000.</w:t>
      </w:r>
    </w:p>
    <w:p>
      <w:r>
        <w:t>+ Thẩm định cấp phép sử dụng vật liệu nổ công nghiệp phục vụ tìm kiếm, thăm dò, khai thác trên đất liền 3.500.000.</w:t>
      </w:r>
    </w:p>
    <w:p>
      <w:r>
        <w:t>+ Thẩm định cấp phép sử dụng vật liệu nổ công nghiệp phục vụ nghiên cứu, kiểm định, thử nghiệm 2.000.000.</w:t>
      </w:r>
    </w:p>
    <w:p>
      <w:r>
        <w:t>1. Luật Quản lý, sử dụng vũ khí, vật liệu nổ, công cụ hỗ trợ số 42/2024/QH15.</w:t>
      </w:r>
    </w:p>
    <w:p>
      <w:r>
        <w:t>2. Thông tư số 23/2024/TT-BCT ngày 07/11/2024 của Bộ trưởng Bộ Công Thương quy định về quản lý, sử dụng vật liệu nổ công nghiệp, tiền chất thuốc nổ thuộc thẩm quyền quản lý của Bộ Công Thương.</w:t>
      </w:r>
    </w:p>
    <w:p>
      <w:r>
        <w:t>II</w:t>
      </w:r>
    </w:p>
    <w:p>
      <w:r>
        <w:t>THỦ TỤC HÀNH CHÍNH ĐƯỢC SỬA ĐỔI, BỔ SUNG</w:t>
      </w:r>
    </w:p>
    <w:p>
      <w:r>
        <w:t>1</w:t>
      </w:r>
    </w:p>
    <w:p>
      <w:r>
        <w:t>Cấp giấy phép sử dụng vật liệu nổ công nghiệp thuộc thẩm quyền giải quyết của Sở Công Thương</w:t>
      </w:r>
    </w:p>
    <w:p>
      <w:r>
        <w:t>Trong thời hạn 05 ngày làm việc, kể từ ngày nhận đủ hồ sơ.</w:t>
      </w:r>
    </w:p>
    <w:p>
      <w:r>
        <w:t>1. Địa điểm ,  cách thức nộp hồ sơ, nhận kết quả:</w:t>
      </w:r>
    </w:p>
    <w:p>
      <w:r>
        <w:t>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hệ thống dịch vụ công trực tuyến tại địa chỉ:  http://dichvucong.laichau.gov.vn.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 Thẩm định cấp phép sử dụng vật liệu nổ công nghiệp phục vụ thi công, phá dỡ công trình 4.000.000.</w:t>
      </w:r>
    </w:p>
    <w:p>
      <w:r>
        <w:t>- Thẩm định cấp phép sử dụng vật liệu nổ công nghiệp phục vụ tìm kiếm, thăm dò, khai thác trên đất liền 3.500.000.</w:t>
      </w:r>
    </w:p>
    <w:p>
      <w:r>
        <w:t>- Thẩm định cấp phép sử dụng vật liệu nổ công nghiệp phục vụ nghiên cứu, kiểm định, thử nghiệm 2.000.000.</w:t>
      </w:r>
    </w:p>
    <w:p>
      <w:r>
        <w:t>1. Luật Quản lý, sử dụng vũ khí, vật liệu nổ, công cụ hỗ trợ số 42/2024/QH15;</w:t>
      </w:r>
    </w:p>
    <w:p>
      <w:r>
        <w:t>2. Thông tư số 23/2024/TT-BCT ngày 07/11/2024 của Bộ trưởng Bộ Công Thương quy định về quản lý, sử dụng vật liệu nổ công nghiệp, tiền chất thuốc nổ thuộc thẩm quyền quản lý của Bộ Công Thương.</w:t>
      </w:r>
    </w:p>
    <w:p>
      <w:r>
        <w:t>2</w:t>
      </w:r>
    </w:p>
    <w:p>
      <w:r>
        <w:t>Cấp lại giấy phép sử dụng vật liệu nổ công nghiệp thuộc thẩm quyền giải quyết của Sở Công Thương</w:t>
      </w:r>
    </w:p>
    <w:p>
      <w:r>
        <w:t>Trong thời hạn 05 ngày làm việc, kể từ ngày nhận đủ hồ sơ.</w:t>
      </w:r>
    </w:p>
    <w:p>
      <w:r>
        <w:t>1. Địa điểm ,  cách thức nộp hồ sơ, nhận kết quả: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hệ thống dịch vụ công trực tuyến tại địa chỉ:  http://dichvucong.laichau.gov.vn.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 Trường hợp cấp lại giấy phép nhưng không có thay đổi về địa điểm, quy mô, điều kiện hoạt động sử dụng vật liệu nổ công nghiệp thì áp dụng mức thu bằng 50% mức thu phí cấp mới, cụ thể:</w:t>
      </w:r>
    </w:p>
    <w:p>
      <w:r>
        <w:t>+ Thẩm định cấp phép sử dụng vật liệu nổ công nghiệp phục vụ thi công, phá dỡ công trình 2.000.000.</w:t>
      </w:r>
    </w:p>
    <w:p>
      <w:r>
        <w:t>+ Thẩm định cấp phép sử dụng vật liệu nổ công nghiệp phục vụ tìm kiếm, thăm dò, khai thác trên đất liền 1.750.000.</w:t>
      </w:r>
    </w:p>
    <w:p>
      <w:r>
        <w:t>+ Thẩm định cấp phép sử dụng vật liệu nổ công nghiệp phục vụ nghiên cứu, kiểm định, thử nghiệm 1.000.000.</w:t>
      </w:r>
    </w:p>
    <w:p>
      <w:r>
        <w:t>- Trường hợp cấp lại giấy phép có thay đổi về đăng ký kinh doanh, địa điểm, quy mô hoặc điều kiện hoạt động sử dụng vật liệu nổ công nghiệp thì áp dụng mức thu bằng mức thu phí cấp mới, cụ thể:</w:t>
      </w:r>
    </w:p>
    <w:p>
      <w:r>
        <w:t>+ Thẩm định cấp phép sử dụng vật liệu nổ công nghiệp phục vụ thi công, phá dỡ công trình 4.000.000.</w:t>
      </w:r>
    </w:p>
    <w:p>
      <w:r>
        <w:t>+ Thẩm định cấp phép sử dụng vật liệu nổ công nghiệp phục vụ tìm kiếm, thăm dò, khai thác trên đất liền 3.500.000.</w:t>
      </w:r>
    </w:p>
    <w:p>
      <w:r>
        <w:t>+ Thẩm định cấp phép sử dụng vật liệu nổ công nghiệp phục vụ nghiên cứu, kiểm định, thử nghiệm 2.000.000.</w:t>
      </w:r>
    </w:p>
    <w:p>
      <w:r>
        <w:t>1. Luật Quản lý, sử dụng vũ khí, vật liệu nổ, công cụ hỗ trợ số 42/2024/QH15;</w:t>
      </w:r>
    </w:p>
    <w:p>
      <w:r>
        <w:t>2. Thông tư số 23/2024/TT-BCT ngày 07/11/2024 của Bộ trưởng Bộ Công Thương quy định về quản lý, sử dụng vật liệu nổ công nghiệp, tiền chất thuốc nổ thuộc thẩm quyền quản lý của Bộ Công Thương.</w:t>
      </w:r>
    </w:p>
    <w:p>
      <w:r>
        <w:t>3</w:t>
      </w:r>
    </w:p>
    <w:p>
      <w:r>
        <w:t>Cấp giấy chứng nhận đủ điều kiện sản xuất tiền chất thuốc nổ</w:t>
      </w:r>
    </w:p>
    <w:p>
      <w:r>
        <w:t>Trong thời hạn 05 ngày làm việc, kể từ ngày nhận đủ hồ sơ.</w:t>
      </w:r>
    </w:p>
    <w:p>
      <w:r>
        <w:t>1. Địa điểm ,  cách thức nộp hồ sơ, nhận kết quả: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hệ thống dịch vụ công trực tuyến tại địa chỉ:  http://dichvucong.laichau.gov.vn.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1. Luật Quản lý, sử dụng vũ khí, vật liệu nổ, công cụ hỗ trợ số 42/2024/QH15;</w:t>
      </w:r>
    </w:p>
    <w:p>
      <w:r>
        <w:t>2. Thông tư số 23/2024/TT-BCT ngày 07/11/2024 của Bộ trưởng Bộ Công Thương quy định về quản lý, sử dụng vật liệu nổ công nghiệp, tiền chất thuốc nổ thuộc thẩm quyền quản lý của Bộ Công Thương.</w:t>
      </w:r>
    </w:p>
    <w:p>
      <w:r>
        <w:t>4</w:t>
      </w:r>
    </w:p>
    <w:p>
      <w:r>
        <w:t>Cấp điều chỉnh giấy chứng nhận đủ điều kiện sản xuất tiền chất thuốc nổ</w:t>
      </w:r>
    </w:p>
    <w:p>
      <w:r>
        <w:t>Trong thời hạn 05 ngày làm việc, kể từ ngày nhận đủ hồ sơ.</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hệ thống dịch vụ công trực tuyến tại địa chỉ:  http://dichvucong.laichau.gov.vn.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1. Luật Quản lý, sử dụng vũ khí, vật liệu nổ, công cụ hỗ trợ số 42/2024/QH15;</w:t>
      </w:r>
    </w:p>
    <w:p>
      <w:r>
        <w:t>2. Thông tư số 23/2024/TT-BCT ngày 07/11/2024 của Bộ trưởng Bộ Công Thương quy định về quản lý, sử dụng vật liệu nổ công nghiệp, tiền chất thuốc nổ thuộc thẩm quyền quản lý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