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177/QĐ-UBND đính chính Đề án Chuyển đổi số tỉnh Vĩnh Long năm 2025 và định hướng đến năm 2030 kèm theo Quyết định 2702/QĐ-UBND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VĨNH LONG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177/QĐ-UBND</w:t>
      </w:r>
    </w:p>
    <w:p>
      <w:r>
        <w:t>Vĩnh Long, ngày 06 tháng 02 năm 2025</w:t>
      </w:r>
    </w:p>
    <w:p>
      <w:r>
        <w:t>QUYẾT ĐỊNH</w:t>
      </w:r>
    </w:p>
    <w:p>
      <w:r>
        <w:t>VỀ VIỆC ĐÍNH CHÍNH ĐỀ ÁN CHUYỂN ĐỔI SỐ TỈNH VĨNH LONG NĂM 2025 VÀ ĐỊNH HƯỚNG ĐẾN NĂM 2030 BAN HÀNH KÈM THEO QUYẾT ĐỊNH SỐ 2702/QĐ-UBND NGÀY 27/12/2024 CỦA UBND TỈNH VĨNH LONG</w:t>
      </w:r>
    </w:p>
    <w:p>
      <w:r>
        <w:t>ỦY BAN NHÂN DÂN TỈNH VĨNH LONG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phương, ngày 22/11/2019;</w:t>
      </w:r>
    </w:p>
    <w:p>
      <w:r>
        <w:t>Căn cứ Luật An toàn thông tin mạng ngày 19/11/2015;</w:t>
      </w:r>
    </w:p>
    <w:p>
      <w:r>
        <w:t>Căn cứ Luật Công nghệ thông tin ngày 29/6/2006;</w:t>
      </w:r>
    </w:p>
    <w:p>
      <w:r>
        <w:t>Căn cứ Nghị quyết số 57-NQ/ TW ngày 22/12/2024 của Bộ Chính trị về đột phá phát triển khoa học, công nghệ, đổi mới sáng tạo và chuyển đổi số quốc gia;</w:t>
      </w:r>
    </w:p>
    <w:p>
      <w:r>
        <w:t>Căn cứ Quyết định số 749/QĐ-TTg ngày 03/6/2020 của Thủ tướng Chính phủ về việc phê duyệt Chương trình chuyển đổi số quốc gia đến năm 2025, định hướng năm 2030;</w:t>
      </w:r>
    </w:p>
    <w:p>
      <w:r>
        <w:t>Căn cứ Quyết định số 942/QĐ-TTg ngày 15/6/2021 của Thủ tướng Chính phủ về việc phê duyệt Chiến lược phát triển chính phủ điện tử hướng tới Chính phủ số giai đoạn 2021-2025, định hướng đến 2030;</w:t>
      </w:r>
    </w:p>
    <w:p>
      <w:r>
        <w:t>Căn cứ Quyết định số 2702/QĐ-UBND ngày 27/12/2024 của UBND tỉnh Vĩnh Long về việc ban hành Đề án Chuyển đổi số tỉnh Vĩnh Long năm 2025 và định hướng đến năm 2030;</w:t>
      </w:r>
    </w:p>
    <w:p>
      <w:r>
        <w:t>Theo đề nghị của Giám đốc Sở Thông tin và Truyền thông tại Tờ trình số 150/TTr-STTTT ngày 30/12/2024.</w:t>
      </w:r>
    </w:p>
    <w:p>
      <w:r>
        <w:t>QUYẾT ĐỊNH:</w:t>
      </w:r>
    </w:p>
    <w:p>
      <w:r>
        <w:t>Điều 1.      Đính chính Đề án Chuyển đổi số tỉnh Vĩnh Long năm 2025 và định hướng đến năm 2030 ban hành kèm theo Quyết định số 2702/QĐ-UBND ngày 27/12/2024 của UBND tỉnh Vĩnh Long, cụ thể như sau:</w:t>
      </w:r>
    </w:p>
    <w:p>
      <w:r>
        <w:t>NỘI DUNG THEO QUYẾT ĐỊNH SỐ 2702/QĐ-UBND</w:t>
      </w:r>
    </w:p>
    <w:p>
      <w:r>
        <w:t>NỘI DUNG ĐÍNH CHÍNH</w:t>
      </w:r>
    </w:p>
    <w:p>
      <w:r>
        <w:t>1. Tại mục 1, mục V (trang 30) của Đề án</w:t>
      </w:r>
    </w:p>
    <w:p>
      <w:r>
        <w:t>Dự kiến tổng kinh phí thực hiện Đề án:  174.650 triệu đồng  ( Bằng chữ: Một trăm bảy mươi bốn tỷ sáu trăm năm mươi triệu đồng ).</w:t>
      </w:r>
    </w:p>
    <w:p>
      <w:r>
        <w:t>Trong đó:</w:t>
      </w:r>
    </w:p>
    <w:p>
      <w:r>
        <w:t>Năm 2025:</w:t>
      </w:r>
    </w:p>
    <w:p>
      <w:r>
        <w:t>- Vốn đầu tư: 0 đồng.</w:t>
      </w:r>
    </w:p>
    <w:p>
      <w:r>
        <w:t>- Vốn sự nghiệp:  60.910 triệu đồng</w:t>
      </w:r>
    </w:p>
    <w:p>
      <w:r>
        <w:t>Giai đoạn 2026-2030:</w:t>
      </w:r>
    </w:p>
    <w:p>
      <w:r>
        <w:t>- Vốn đầu tư: 0 đồng:</w:t>
      </w:r>
    </w:p>
    <w:p>
      <w:r>
        <w:t>- Vốn sự nghiệp: 113.740 triệu đồng:</w:t>
      </w:r>
    </w:p>
    <w:p>
      <w:r>
        <w:t>1. Tại mục 1, mục V (trang 30) của Đề án</w:t>
      </w:r>
    </w:p>
    <w:p>
      <w:r>
        <w:t>Dự kiến tổng kinh phí thực hiện Đề án:  194.450 triệu đồng  ( Bằng chữ: Một trăm chín mươi bốn tỷ bốn trăm năm mươi triệu đồng ).</w:t>
      </w:r>
    </w:p>
    <w:p>
      <w:r>
        <w:t>Trong đó:</w:t>
      </w:r>
    </w:p>
    <w:p>
      <w:r>
        <w:t>Năm 2025:</w:t>
      </w:r>
    </w:p>
    <w:p>
      <w:r>
        <w:t>- Vốn đầu tư: 0 đồng.</w:t>
      </w:r>
    </w:p>
    <w:p>
      <w:r>
        <w:t>- Vốn sự nghiệp:  80.710 triệu đồng</w:t>
      </w:r>
    </w:p>
    <w:p>
      <w:r>
        <w:t>Giai đoạn 2026-2030:</w:t>
      </w:r>
    </w:p>
    <w:p>
      <w:r>
        <w:t>- Vốn đầu tư: 0 đồng:</w:t>
      </w:r>
    </w:p>
    <w:p>
      <w:r>
        <w:t>- Vốn sự nghiệp: 113.740 triệu đồng:</w:t>
      </w:r>
    </w:p>
    <w:p>
      <w:r>
        <w:t>2. Tại mục 2, mục XVII, Phụ lục III</w:t>
      </w:r>
    </w:p>
    <w:p>
      <w:r>
        <w:t>Đầu tư trang bị hệ thống camera giám sát việc chấp hành quy định về an toàn giao thông (phạt nguội). Dự kiến kinh phí năm 2025 (Nguồn sự nghiệp):  2.200 triệu đồng</w:t>
      </w:r>
    </w:p>
    <w:p>
      <w:r>
        <w:t>2. Tại mục 2, mục XVII, Phụ lục III</w:t>
      </w:r>
    </w:p>
    <w:p>
      <w:r>
        <w:t>Đầu tư trang bị hệ thống camera giám sát việc chấp hành quy định về an toàn giao thông (phạt nguội). Dự kiến kinh phí năm 2025 (Nguồn sự nghiệp):  22.000 triệu đồng</w:t>
      </w:r>
    </w:p>
    <w:p>
      <w:r>
        <w:t>Các nội dung khác vẫn giữ nguyên và thực hiện theo Quyết định số 2702/QĐ-UBND ngày 27/12/2024 của UBND tỉnh Vĩnh Long.</w:t>
      </w:r>
    </w:p>
    <w:p>
      <w:r>
        <w:t>Điều 2.    Chánh Văn phòng UBND tỉnh; Thủ trưởng các sở, ban, ngành tỉnh; Chủ tịch UBND các huyện, thị xã, thành phố; các cơ quan, tổ chức, cá nhân có liên quan chịu trách nhiệm thi hành Quyết định này.</w:t>
      </w:r>
    </w:p>
    <w:p>
      <w:r>
        <w:t>Quyết định có hiệu lực kể từ ngày ký./.</w:t>
      </w:r>
    </w:p>
    <w:p>
      <w:r>
        <w:t>Nơi nhận:</w:t>
      </w:r>
    </w:p>
    <w:p>
      <w:r>
        <w:t>-    Như Điều 3;</w:t>
      </w:r>
    </w:p>
    <w:p>
      <w:r>
        <w:t>-  Bộ Thông tin và Truyền thông;</w:t>
      </w:r>
    </w:p>
    <w:p>
      <w:r>
        <w:t>-  CT, PCT phụ trách VHXH;</w:t>
      </w:r>
    </w:p>
    <w:p>
      <w:r>
        <w:t>-  CVP, PCVP phụ trách VHXH;</w:t>
      </w:r>
    </w:p>
    <w:p>
      <w:r>
        <w:t>- Các sở: TT&amp;TT, Tài chính, Công an tỉnh;</w:t>
      </w:r>
    </w:p>
    <w:p>
      <w:r>
        <w:t>-  P.VHXH, P.KTNV;</w:t>
      </w:r>
    </w:p>
    <w:p>
      <w:r>
        <w:t>- Lưu: VT, 18.VHXH.</w:t>
      </w:r>
    </w:p>
    <w:p>
      <w:r>
        <w:t>TM. ỦY BAN NHÂN DÂN</w:t>
      </w:r>
    </w:p>
    <w:p>
      <w:r>
        <w:t>CHỦ TỊCH</w:t>
      </w:r>
    </w:p>
    <w:p>
      <w:r>
        <w:t>Lữ Quang Ngời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