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1751/QĐ-TTg năm 2023 hỗ trợ kinh phí thực hiện Đề án kỷ niệm 70 năm Chiến thắng Điện Biên Phủ, tỉnh Điện Biên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1751/QĐ-TTg</w:t>
      </w:r>
    </w:p>
    <w:p>
      <w:r>
        <w:t>Hà Nội, ngày 31 tháng 12 năm 2023</w:t>
      </w:r>
    </w:p>
    <w:p>
      <w:r>
        <w:t>QUYẾT ĐỊNH</w:t>
      </w:r>
    </w:p>
    <w:p>
      <w:r>
        <w:t>VỀ VIỆC HỖ TRỢ KINH PHÍ TRIỂN KHAI THỰC HIỆN ĐỀ ÁN KỶ NIỆM 70 NĂM CHIẾN THẮNG ĐIỆN BIÊN PHỦ, TỈNH ĐIỆN BIÊN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đề nghị của Bộ Tài chính tại văn bản số 14417/BTC-NSNN ngày 28 tháng 12 năm 2023 về việc hỗ trợ kinh phí triển khai thực hiện Đề án kỷ niệm 70 năm Chiến thắng Điện Biên Phủ;</w:t>
      </w:r>
    </w:p>
    <w:p>
      <w:r>
        <w:t>QUYẾT ĐỊNH:</w:t>
      </w:r>
    </w:p>
    <w:p>
      <w:r>
        <w:t>Điều 1.  Bổ sung 312,65 tỷ đồng (Ba trăm mười hai tỷ, sáu trăm năm mươi triệu đồng) từ nguồn dự phòng ngân sách trung ương năm 2023 cho tỉnh Điện Biên để tổ chức Lễ kỷ niệm 70 năm Chiến thắng Điện Biên Phủ, lắp đặt hệ thống chiếu sáng một số di tích Chiến trường Điện Biên Phủ (Đồi A1 và Đồi D1) và chỉnh trang đô thị như đề nghị của Bộ Tài chính tại văn bản số 14417/BTC-NSNN ngày 28 tháng 12 năm 2023.</w:t>
      </w:r>
    </w:p>
    <w:p>
      <w:r>
        <w:t>Điều 2.  Ngân sách trung ương bổ sung tại Điều 1 Quyết định này là hỗ trợ về nguồn lực để tổ chức các hoạt động kỷ niệm 70 năm Chiến thắng Điện Biên Phủ. Ủy ban nhân dân tỉnh Điện Biên có trách nhiệm phân bổ cụ thể số kinh phí được bổ sung nêu trên cho từng nhiệm vụ, nội dung chi, bảo đảm theo đúng quy định của pháp luật về ngân sách nhà nước và các văn bản pháp luật khác có liên quan; sử dụng nguồn ngân sách trung ương hỗ trợ, nguồn ngân sách địa phương và các nguồn vốn hợp pháp khác để tổ chức các hoạt động kỷ niệm theo đúng quy định của pháp luật, trang trọng, tiết kiệm, hiệu quả.</w:t>
      </w:r>
    </w:p>
    <w:p>
      <w:r>
        <w:t>Điều 3.  Bộ Tài chính, Ủy ban nhân dân tỉnh Điện Biên chịu trách nhiệm toàn diện về các nội dung, số liệu báo cáo, đề xuất và đối tượng sử dụng dự phòng ngân sách trung ương, bảo đảm theo đúng quy định của pháp luật. Việc quản lý, sử dụng, thanh quyết toán số kinh phí được bổ sung nêu trên bảo đảm đúng quy định, đúng mục đích, hiệu quả, tiết kiệm, chống tiêu cực, tham nhũng, lãng phí.</w:t>
      </w:r>
    </w:p>
    <w:p>
      <w:r>
        <w:t>Điều 4.  Quyết định này có hiệu lực thi hành kể từ ngày ký.</w:t>
      </w:r>
    </w:p>
    <w:p>
      <w:r>
        <w:t>Điều 5.  Bộ trưởng Bộ Tài chính, Chủ tịch Ủy ban nhân dân tỉnh Điện Biên và Thủ trưởng các cơ quan có liên quan chịu trách nhiệm thi hành Quyết định này./.</w:t>
      </w:r>
    </w:p>
    <w:p>
      <w:r>
        <w:t>Nơi nhận:</w:t>
      </w:r>
    </w:p>
    <w:p>
      <w:r>
        <w:t>- Như Điều 5;</w:t>
      </w:r>
    </w:p>
    <w:p>
      <w:r>
        <w:t>- TTg, PTTg Lê Minh Khái;</w:t>
      </w:r>
    </w:p>
    <w:p>
      <w:r>
        <w:t>- VPCP: BTCN, PCN Mai Thị Thu Vân, Trợ lý TTg, các Vụ: QHĐP, TH;</w:t>
      </w:r>
    </w:p>
    <w:p>
      <w:r>
        <w:t>- Lưu: VT, KTTH (3).  MG</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