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1746/QĐ-BCT năm 2023 phê duyệt danh mục nhiệm vụ khoa học và công nghệ cấp Bộ để tuyển chọn, xét giao trực tiếp thực hiện trong Kế hoạch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1746/QĐ-BCT</w:t>
      </w:r>
    </w:p>
    <w:p>
      <w:r>
        <w:t>Hà Nội, ngày 06 tháng 7 năm 2023</w:t>
      </w:r>
    </w:p>
    <w:p>
      <w:r>
        <w:t>QUYẾT ĐỊNH</w:t>
      </w:r>
    </w:p>
    <w:p>
      <w:r>
        <w:t>VỀ VIỆC PHÊ DUYỆT DANH MỤC NHIỆM VỤ KHOA HỌC VÀ CÔNG NGHỆ CẤP BỘ ĐỂ TUYỂN CHỌN, XÉT GIAO TRỰC TIẾP THỰC HIỆN TRONG KẾ HOẠCH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08/2014/NĐ-CP ngày 21 tháng 01 năm 2014 của Chính phủ quy định chi tiết thi hành một số điều của Luật khoa học và công nghệ;</w:t>
      </w:r>
    </w:p>
    <w:p>
      <w:r>
        <w:t>Căn cứ Thông tư số 50/2014/TT-BCT ngày 15 tháng 12 năm 2014 của Bộ trưởng Bộ Công Thương quy định về quản lý nhiệm vụ khoa học và công nghệ của Bộ Công Thương và Thông tư số 37/2016/TT-BCT ngày 28 tháng 12 năm 2016 sửa đổi, bổ sung một số điều của Thông tư số 50/2014/TT-BCT;</w:t>
      </w:r>
    </w:p>
    <w:p>
      <w:r>
        <w:t>Căn cứ ý kiến đánh giá, tư vấn của các chuyên gia và Hội đồng tư vấn xác định nhiệm vụ khoa học và công nghệ cấp Bộ;</w:t>
      </w:r>
    </w:p>
    <w:p>
      <w:r>
        <w:t>Theo đề nghị của Vụ trưởng Vụ Khoa học và Công nghệ.</w:t>
      </w:r>
    </w:p>
    <w:p>
      <w:r>
        <w:t>QUYẾT ĐỊNH:</w:t>
      </w:r>
    </w:p>
    <w:p>
      <w:r>
        <w:t>Điều 1.  Phê duyệt danh mục nhiệm vụ khoa học và công nghệ cấp Bộ để tổ chức tuyển chọn, xét giao trực tiếp thực hiện trong Kế hoạch năm 2024 tại Phụ lục kèm theo Quyết định này.</w:t>
      </w:r>
    </w:p>
    <w:p>
      <w:r>
        <w:t>Điều 2.    Giao Vụ trưởng Vụ Khoa học và Công nghệ thông báo, hướng dẫn các đơn vị xây dựng hồ sơ, tổ chức tuyển chọn tổ chức chủ trì và cá nhân chủ nhiệm thực hiện các nhiệm vụ khoa học và công nghệ đã được phê duyệt tại   Điều 1 Quyết định này   theo quy định hiện hành.</w:t>
      </w:r>
    </w:p>
    <w:p>
      <w:r>
        <w:t>Điều 3.  Quyết định này có hiệu lực thi hành kể từ ngày ký.</w:t>
      </w:r>
    </w:p>
    <w:p>
      <w:r>
        <w:t>Điều 4.  Chánh Văn phòng Bộ, Vụ trưởng các Vụ: Khoa học và Công nghệ, Kế hoạch - Tài chính và Thủ trưởng các đơn vị, tổ chức liên quan chịu trách nhiệm thi hành Quyết định này./.</w:t>
      </w:r>
    </w:p>
    <w:p>
      <w:r>
        <w:t>Nơi nhận:</w:t>
      </w:r>
    </w:p>
    <w:p>
      <w:r>
        <w:t>- Như Điều 4;</w:t>
      </w:r>
    </w:p>
    <w:p>
      <w:r>
        <w:t>- Bộ trưởng (để b/c);</w:t>
      </w:r>
    </w:p>
    <w:p>
      <w:r>
        <w:t>- Lưu: VT, KHCN,  NguyenLD</w:t>
      </w:r>
    </w:p>
    <w:p>
      <w:r>
        <w:t>KT. BỘ TRƯỞNG</w:t>
      </w:r>
    </w:p>
    <w:p>
      <w:r>
        <w:t>THỨ TRƯỞNG</w:t>
      </w:r>
    </w:p>
    <w:p>
      <w:r>
        <w:t>Nguyễn Sinh Nhật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