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1739/QĐ-TTg hỗ trợ từ nguồn dự phòng ngân sách Trung ương năm 2023 cho một số địa phương khắc phục hậu quả thiên tai, sạt lở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1739/QĐ-TTg</w:t>
      </w:r>
    </w:p>
    <w:p>
      <w:r>
        <w:t>Hà Nội, ngày 29 tháng 12 năm 2023</w:t>
      </w:r>
    </w:p>
    <w:p>
      <w:r>
        <w:t>QUYẾT ĐỊNH</w:t>
      </w:r>
    </w:p>
    <w:p>
      <w:r>
        <w:t>VỀ VIỆC HỖ TRỢ TỪ NGUỒN DỰ PHÒNG NGÂN SÁCH TRUNG ƯƠNG NĂM 2023 CHO MỘT SỐ ĐỊA PHƯƠNG KHẮC PHỤC HẬU QUẢ THIÊN TAI, SẠT LỞ</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thiên tai ngày 19 tháng 6 năm 2013 đã được sửa đổi, bổ sung một số điều tại Luật số 60/2020/QH14 ngày 17 tháng 6 năm 2020;</w:t>
      </w:r>
    </w:p>
    <w:p>
      <w:r>
        <w:t>Căn cứ Nghị định số 66/2021/NĐ-CP ngày 06 tháng 7 năm 2021 của Chính phủ quy định chi tiết thi hành một số điều của Luật Phòng, chống thiên tai và Luật Đê điều;</w:t>
      </w:r>
    </w:p>
    <w:p>
      <w:r>
        <w:t>Xét đề nghị của Ban Chỉ đạo quốc gia về phòng, chống thiên tai tại văn bản số 82/QGPCTT ngày 27 tháng 12 năm 2023,</w:t>
      </w:r>
    </w:p>
    <w:p>
      <w:r>
        <w:t>QUYẾT ĐỊNH</w:t>
      </w:r>
    </w:p>
    <w:p>
      <w:r>
        <w:t>Điều 1.    Hỗ trợ 4.500 tỷ đồng (Bốn nghìn, năm trăm tỷ đồng) từ nguồn dự phòng ngân sách trung ương năm 2023 cho 30 địa phương khắc phục cơ sở hạ tầng thiết yếu do thiên tai gây ra trong thời gian vừa qua (cụ thể: Lai Châu 230 tỷ đồng, Yên Bái 230 tỷ đồng, Hà Giang 110 tỷ đồng, Lạng Sơn 100 tỷ đồng, Sơn La 150 tỷ đồng, Điện Biên 120 tỷ đồng, Lào Cai 250 tỷ đồng, Tuyên Quang 130 tỷ đồng, Phú Thọ 200 tỷ đồng, Hoà Bình 130 tỷ đồng, Thái Nguyên 50 tỷ đồng, Cao Bằng 100 tỷ đồng, Bắc Kạn 120 tỷ đồng, Nam Định 100 tỷ đồng, Ninh Bình 100 tỷ đồng, Lâm Đồng 280 tỷ đồng, Đắk Nông 230 tỷ đồng, Đắk Lắk 150 tỷ đồng, Gia Lai 150 tỷ đồng, Kon Tum 130 tỷ đồng, Nghệ An 200 tỷ đồng, Hà Tĩnh 150 tỷ đồng, Quảng Bình 100 tỷ đồng, Quảng Trị 120 tỷ đồng, Thừa Thiên Huế 200 tỷ đồng, Quảng Nam 200 tỷ đồng, Quảng Ngãi 150 tỷ đồng, Phú Yên 100 tỷ đồng, Khánh Hoà 100 tỷ đồng, Ninh Thuận 120 tỷ đồng) như đề nghị của Ban Chỉ đạo quốc gia về phòng, chống thiên tai tại văn bản nêu trên. Thường trực Ban Chỉ đạo quốc gia về phòng, chống thiên tai chịu trách nhiệm toàn diện trước Chính phủ, Thủ tướng Chính phủ, cơ quan thanh tra, kiểm tra, kiểm toán và các cơ quan liên quan về phạm vi, đối tượng hỗ trợ, điều kiện sử dụng dự phòng ngân sách trung ương và các nội dung, số liệu báo cáo đề xuất, bảo đảm theo đúng quy định pháp luật.</w:t>
      </w:r>
    </w:p>
    <w:p>
      <w:r>
        <w:t>Điều 2.    Ủy ban nhân dân các tỉnh chịu trách nhiệm:</w:t>
      </w:r>
    </w:p>
    <w:p>
      <w:r>
        <w:t>1. Bố trí vốn được bổ sung nêu trên đúng mục đích, đúng phạm vi, đối tượng, đúng quy định của pháp luật về phòng, chống thiên tai, về ngân sách nhà nước, đầu tư công và các quy định pháp luật liên quan đối với công tác khắc phục khẩn cấp hậu quả thiên tai, sạt lở có trọng tâm, trọng điểm, hiệu quả, không dàn trải, manh mún; quản lý, sử dụng, thanh quyết toán kinh phí được hỗ trợ đúng quy định, hiệu quả, không để xảy ra thất thoát, lãng phí, tiêu cực; báo cáo kết quả phân bổ vốn và việc triển khai thực hiện về Ban Chỉ đạo quốc gia về phòng, chống thiên tai và các Bộ: Kế hoạch và Đầu tư, Tài chính, Nông nghiệp và Phát triển nông thôn sau 30 ngày kể từ ngày có Quyết định này.</w:t>
      </w:r>
    </w:p>
    <w:p>
      <w:r>
        <w:t>2. Tổ chức thực hiện và giải ngân vốn dự phòng ngân sách Trung ương năm 2023 được bổ sung nêu trên chậm nhất đến ngày 31 tháng 12 năm 2024 theo đúng quy định pháp luật.</w:t>
      </w:r>
    </w:p>
    <w:p>
      <w:r>
        <w:t>3. Chịu trách nhiệm toàn diện trước Chính phủ, Thủ tướng Chính phủ và các cơ quan liên quan về nội dung, số liệu báo cáo và đề xuất; bảo đảm thực hiện đúng các quy định của pháp luật về phòng, chống thiên tai, ngân sách nhà nước, đầu tư công và các quy định pháp luật có liên quan.</w:t>
      </w:r>
    </w:p>
    <w:p>
      <w:r>
        <w:t>Điều 3.    Giao Ban chỉ đạo quốc gia về phòng, chống thiên tai chủ trì, phối hợp với các Bộ: Kế hoạch và Đầu tư, Tài chính, Nông nghiệp và Phát triển nông thôn thành lập Tổ công tác để kiểm tra việc sử dụng nguồn dự phòng ngân sách trung ương năm 2023 đã hỗ trợ các địa phương; trường hợp phát hiện phân bổ, sử dụng vốn không đúng phạm vi, đối tượng quy định, triển khai thực hiện không đúng quy định của pháp luật và quy định tại Quyết định này, báo cáo cấp có thẩm quyền thu hồi về ngân sách trung ương và xử lý theo quy định.</w:t>
      </w:r>
    </w:p>
    <w:p>
      <w:r>
        <w:t>Điều 4.    Ban Chỉ đạo quốc gia về phòng, chống thiên tai và các Bộ: Kế hoạch và Đầu tư, Tài chính, Nông nghiệp và Phát triển nông thôn theo phạm vi chức năng, nhiệm vụ được giao chủ động kiểm tra, giám sát các địa phương thực hiện dự án theo quy định, chống thất thoát, lãng phí, tiêu cực; báo cáo Thủ tướng Chính phủ kết quả quá trình triển khai, chịu trách nhiệm về các thông tin, số liệu báo cáo theo quy định.</w:t>
      </w:r>
    </w:p>
    <w:p>
      <w:r>
        <w:t>Điều 5.</w:t>
      </w:r>
    </w:p>
    <w:p>
      <w:r>
        <w:t>1. Quyết định này có hiệu lực thi hành kể từ ngày ký.</w:t>
      </w:r>
    </w:p>
    <w:p>
      <w:r>
        <w:t>2. Trưởng Ban chỉ đạo quốc gia về phòng, chống thiên tai; Bộ trưởng các Bộ: Kế hoạch và Đầu tư, Tài chính, Nông nghiệp và Phát triển nông thôn; Chủ tịch Ủy ban nhân dân các tỉnh nêu trên và Thủ trưởng các cơ quan liên quan chịu trách nhiệm thi hành Quyết định này./.</w:t>
      </w:r>
    </w:p>
    <w:p>
      <w:r>
        <w:t>Nơi nhận:</w:t>
      </w:r>
    </w:p>
    <w:p>
      <w:r>
        <w:t>- Như Điều 5;</w:t>
      </w:r>
    </w:p>
    <w:p>
      <w:r>
        <w:t>- TTgCP, các PTTg;</w:t>
      </w:r>
    </w:p>
    <w:p>
      <w:r>
        <w:t>- VPCP: BTCN, các PCN, các Vụ: NN, QHĐP, TH;</w:t>
      </w:r>
    </w:p>
    <w:p>
      <w:r>
        <w:t>- Lưu: VT, Vụ KTTH (3). 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